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77063" w14:textId="77777777" w:rsidR="00C450E2" w:rsidRDefault="002F2527" w:rsidP="00DC1429">
      <w:pPr>
        <w:pStyle w:val="Headline1"/>
        <w:tabs>
          <w:tab w:val="left" w:pos="8505"/>
        </w:tabs>
        <w:ind w:right="1558"/>
      </w:pPr>
      <w:r>
        <w:t>Whitepaper</w:t>
      </w:r>
    </w:p>
    <w:p w14:paraId="44CF5936" w14:textId="77777777" w:rsidR="00A82FFA" w:rsidRDefault="00A82FFA" w:rsidP="00DC1429">
      <w:pPr>
        <w:tabs>
          <w:tab w:val="left" w:pos="8505"/>
        </w:tabs>
        <w:ind w:right="1558"/>
      </w:pPr>
    </w:p>
    <w:p w14:paraId="619E3EE3" w14:textId="77777777" w:rsidR="00F074B2" w:rsidRDefault="00F074B2" w:rsidP="00DC1429">
      <w:pPr>
        <w:tabs>
          <w:tab w:val="left" w:pos="8505"/>
        </w:tabs>
        <w:spacing w:line="360" w:lineRule="auto"/>
        <w:ind w:right="1558"/>
        <w:rPr>
          <w:rFonts w:cs="Arial"/>
          <w:b/>
          <w:bCs/>
          <w:sz w:val="28"/>
          <w:szCs w:val="28"/>
        </w:rPr>
      </w:pPr>
    </w:p>
    <w:p w14:paraId="0EDF753E" w14:textId="39C0D6D4" w:rsidR="00F074B2" w:rsidRDefault="002F2527" w:rsidP="00DC1429">
      <w:pPr>
        <w:pStyle w:val="Headline1"/>
        <w:tabs>
          <w:tab w:val="left" w:pos="8505"/>
        </w:tabs>
        <w:ind w:right="1558"/>
      </w:pPr>
      <w:r>
        <w:t xml:space="preserve">Additive Fertigung mit </w:t>
      </w:r>
      <w:r w:rsidR="00090992">
        <w:t>flüssigen M</w:t>
      </w:r>
      <w:r w:rsidR="00266D7D">
        <w:t>aterialien</w:t>
      </w:r>
    </w:p>
    <w:p w14:paraId="2DA178C8" w14:textId="77777777" w:rsidR="000E2BA7" w:rsidRPr="005103AA" w:rsidRDefault="000E2BA7" w:rsidP="00DC1429">
      <w:pPr>
        <w:pStyle w:val="Headline1"/>
        <w:tabs>
          <w:tab w:val="left" w:pos="8505"/>
        </w:tabs>
        <w:ind w:right="1558"/>
      </w:pPr>
    </w:p>
    <w:p w14:paraId="26A35F68" w14:textId="56DAD7C1" w:rsidR="00F074B2" w:rsidRDefault="007F32C6" w:rsidP="00DC1429">
      <w:pPr>
        <w:pStyle w:val="Subheadline"/>
        <w:tabs>
          <w:tab w:val="left" w:pos="8505"/>
        </w:tabs>
        <w:ind w:right="1558"/>
      </w:pPr>
      <w:r>
        <w:t>Evaluierung unterschiedlicher additive</w:t>
      </w:r>
      <w:r w:rsidR="00CA542C">
        <w:t>r</w:t>
      </w:r>
      <w:r>
        <w:t xml:space="preserve"> Fertigungsverfahren </w:t>
      </w:r>
      <w:r w:rsidR="00DC1429">
        <w:br/>
      </w:r>
      <w:r w:rsidR="00CA542C">
        <w:t>mit</w:t>
      </w:r>
      <w:r>
        <w:t xml:space="preserve"> Flüssigkeiten und Pasten</w:t>
      </w:r>
    </w:p>
    <w:p w14:paraId="648FEEF2" w14:textId="77777777" w:rsidR="000E2BA7" w:rsidRPr="005103AA" w:rsidRDefault="000E2BA7" w:rsidP="00DC1429">
      <w:pPr>
        <w:pStyle w:val="Subheadline"/>
        <w:tabs>
          <w:tab w:val="left" w:pos="8505"/>
        </w:tabs>
        <w:ind w:right="1558"/>
      </w:pPr>
    </w:p>
    <w:p w14:paraId="613CAF6D" w14:textId="774A66D3" w:rsidR="00F57476" w:rsidRDefault="00A63FEF" w:rsidP="00DC1429">
      <w:pPr>
        <w:pStyle w:val="Presse-Fliesstext"/>
        <w:tabs>
          <w:tab w:val="left" w:pos="8505"/>
        </w:tabs>
        <w:ind w:right="1558"/>
        <w:rPr>
          <w:lang w:val="de-DE"/>
        </w:rPr>
      </w:pPr>
      <w:r>
        <w:rPr>
          <w:noProof/>
        </w:rPr>
        <w:drawing>
          <wp:anchor distT="0" distB="0" distL="114300" distR="114300" simplePos="0" relativeHeight="251689984" behindDoc="1" locked="0" layoutInCell="1" allowOverlap="1" wp14:anchorId="399F491D" wp14:editId="6DB6E157">
            <wp:simplePos x="0" y="0"/>
            <wp:positionH relativeFrom="column">
              <wp:posOffset>17780</wp:posOffset>
            </wp:positionH>
            <wp:positionV relativeFrom="paragraph">
              <wp:posOffset>3196590</wp:posOffset>
            </wp:positionV>
            <wp:extent cx="1708150" cy="2562225"/>
            <wp:effectExtent l="19050" t="19050" r="25400" b="28575"/>
            <wp:wrapTight wrapText="bothSides">
              <wp:wrapPolygon edited="0">
                <wp:start x="-241" y="-161"/>
                <wp:lineTo x="-241" y="21680"/>
                <wp:lineTo x="21680" y="21680"/>
                <wp:lineTo x="21680" y="-161"/>
                <wp:lineTo x="-241" y="-161"/>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8150" cy="2562225"/>
                    </a:xfrm>
                    <a:prstGeom prst="rect">
                      <a:avLst/>
                    </a:prstGeom>
                    <a:ln>
                      <a:solidFill>
                        <a:schemeClr val="accent1"/>
                      </a:solidFill>
                    </a:ln>
                  </pic:spPr>
                </pic:pic>
              </a:graphicData>
            </a:graphic>
            <wp14:sizeRelH relativeFrom="margin">
              <wp14:pctWidth>0</wp14:pctWidth>
            </wp14:sizeRelH>
            <wp14:sizeRelV relativeFrom="margin">
              <wp14:pctHeight>0</wp14:pctHeight>
            </wp14:sizeRelV>
          </wp:anchor>
        </w:drawing>
      </w:r>
      <w:r w:rsidR="003F3986">
        <w:rPr>
          <w:lang w:val="de-DE"/>
        </w:rPr>
        <w:br/>
      </w:r>
      <w:r w:rsidR="00734754">
        <w:rPr>
          <w:lang w:val="de-DE"/>
        </w:rPr>
        <w:t>Additive</w:t>
      </w:r>
      <w:r w:rsidR="0073313A">
        <w:rPr>
          <w:lang w:val="de-DE"/>
        </w:rPr>
        <w:t xml:space="preserve"> Fertigungsverfahren </w:t>
      </w:r>
      <w:r w:rsidR="00745B25">
        <w:rPr>
          <w:lang w:val="de-DE"/>
        </w:rPr>
        <w:t xml:space="preserve">etablieren sich zunehmend in industriellen Anwendungen, da sie </w:t>
      </w:r>
      <w:r w:rsidR="007F32C6">
        <w:rPr>
          <w:lang w:val="de-DE"/>
        </w:rPr>
        <w:t>gegenüber</w:t>
      </w:r>
      <w:r w:rsidR="0073313A">
        <w:rPr>
          <w:lang w:val="de-DE"/>
        </w:rPr>
        <w:t xml:space="preserve"> </w:t>
      </w:r>
      <w:r w:rsidR="007F32C6">
        <w:rPr>
          <w:lang w:val="de-DE"/>
        </w:rPr>
        <w:t>konventionelle</w:t>
      </w:r>
      <w:r w:rsidR="00CA542C">
        <w:rPr>
          <w:lang w:val="de-DE"/>
        </w:rPr>
        <w:t>n</w:t>
      </w:r>
      <w:r w:rsidR="0073313A">
        <w:rPr>
          <w:lang w:val="de-DE"/>
        </w:rPr>
        <w:t xml:space="preserve"> </w:t>
      </w:r>
      <w:r w:rsidR="009A7EF5">
        <w:rPr>
          <w:lang w:val="de-DE"/>
        </w:rPr>
        <w:t>Prozessen</w:t>
      </w:r>
      <w:r w:rsidR="0073313A">
        <w:rPr>
          <w:lang w:val="de-DE"/>
        </w:rPr>
        <w:t xml:space="preserve"> einige </w:t>
      </w:r>
      <w:r w:rsidR="007F32C6">
        <w:rPr>
          <w:lang w:val="de-DE"/>
        </w:rPr>
        <w:t>wesentliche Kundennutzen</w:t>
      </w:r>
      <w:r w:rsidR="0073313A">
        <w:rPr>
          <w:lang w:val="de-DE"/>
        </w:rPr>
        <w:t xml:space="preserve"> </w:t>
      </w:r>
      <w:r w:rsidR="009A7EF5">
        <w:rPr>
          <w:lang w:val="de-DE"/>
        </w:rPr>
        <w:t>mit sich bringen</w:t>
      </w:r>
      <w:r w:rsidR="0073313A">
        <w:rPr>
          <w:lang w:val="de-DE"/>
        </w:rPr>
        <w:t xml:space="preserve">. </w:t>
      </w:r>
      <w:r w:rsidR="00A20659" w:rsidRPr="00A20659">
        <w:rPr>
          <w:lang w:val="de-DE"/>
        </w:rPr>
        <w:t xml:space="preserve">Die </w:t>
      </w:r>
      <w:r w:rsidR="007F32C6">
        <w:rPr>
          <w:lang w:val="de-DE"/>
        </w:rPr>
        <w:t>a</w:t>
      </w:r>
      <w:r w:rsidR="00A20659" w:rsidRPr="00A20659">
        <w:rPr>
          <w:lang w:val="de-DE"/>
        </w:rPr>
        <w:t xml:space="preserve">dditive Fertigung </w:t>
      </w:r>
      <w:r w:rsidR="00CA542C">
        <w:rPr>
          <w:lang w:val="de-DE"/>
        </w:rPr>
        <w:t>basiert auf dem schichtweisen Aufbau des Bauteils.</w:t>
      </w:r>
      <w:r w:rsidR="0073313A">
        <w:rPr>
          <w:lang w:val="de-DE"/>
        </w:rPr>
        <w:t xml:space="preserve"> </w:t>
      </w:r>
      <w:r w:rsidR="00AE35B9">
        <w:rPr>
          <w:lang w:val="de-DE"/>
        </w:rPr>
        <w:t xml:space="preserve">Die Fertigungsdauer </w:t>
      </w:r>
      <w:r w:rsidR="008E5B6A">
        <w:rPr>
          <w:lang w:val="de-DE"/>
        </w:rPr>
        <w:t>ist daher von dem aufzutragenden Volumen</w:t>
      </w:r>
      <w:r w:rsidR="00AE35B9">
        <w:rPr>
          <w:lang w:val="de-DE"/>
        </w:rPr>
        <w:t xml:space="preserve"> des Bauteils</w:t>
      </w:r>
      <w:r w:rsidR="008E5B6A">
        <w:rPr>
          <w:lang w:val="de-DE"/>
        </w:rPr>
        <w:t xml:space="preserve"> abhängig.</w:t>
      </w:r>
      <w:r w:rsidR="00AE35B9">
        <w:rPr>
          <w:lang w:val="de-DE"/>
        </w:rPr>
        <w:t xml:space="preserve"> </w:t>
      </w:r>
      <w:r w:rsidR="008E5B6A">
        <w:rPr>
          <w:lang w:val="de-DE"/>
        </w:rPr>
        <w:t>D</w:t>
      </w:r>
      <w:r w:rsidR="00AE35B9">
        <w:rPr>
          <w:lang w:val="de-DE"/>
        </w:rPr>
        <w:t>ie geometrische</w:t>
      </w:r>
      <w:r w:rsidR="008E5B6A">
        <w:rPr>
          <w:lang w:val="de-DE"/>
        </w:rPr>
        <w:t xml:space="preserve"> Form der einzelnen Schichten hat nur einen geringen Einfluss. </w:t>
      </w:r>
      <w:r w:rsidR="00CA542C">
        <w:rPr>
          <w:lang w:val="de-DE"/>
        </w:rPr>
        <w:t>Dadurch ergibt sich</w:t>
      </w:r>
      <w:r w:rsidR="00A20659" w:rsidRPr="00A20659">
        <w:rPr>
          <w:lang w:val="de-DE"/>
        </w:rPr>
        <w:t xml:space="preserve"> eine sehr hohe Gestaltungsfreiheit</w:t>
      </w:r>
      <w:r w:rsidR="0073313A">
        <w:rPr>
          <w:lang w:val="de-DE"/>
        </w:rPr>
        <w:t>,</w:t>
      </w:r>
      <w:r w:rsidR="00A20659" w:rsidRPr="00A20659">
        <w:rPr>
          <w:lang w:val="de-DE"/>
        </w:rPr>
        <w:t xml:space="preserve"> ohne weitere </w:t>
      </w:r>
      <w:r w:rsidR="008E5B6A">
        <w:rPr>
          <w:lang w:val="de-DE"/>
        </w:rPr>
        <w:t>Zeit und Kosten</w:t>
      </w:r>
      <w:r w:rsidR="00A20659" w:rsidRPr="00A20659">
        <w:rPr>
          <w:lang w:val="de-DE"/>
        </w:rPr>
        <w:t xml:space="preserve"> </w:t>
      </w:r>
      <w:r w:rsidR="003B7407">
        <w:rPr>
          <w:lang w:val="de-DE"/>
        </w:rPr>
        <w:t xml:space="preserve">durch </w:t>
      </w:r>
      <w:r w:rsidR="00A21E7E">
        <w:rPr>
          <w:lang w:val="de-DE"/>
        </w:rPr>
        <w:t>zusätzliche</w:t>
      </w:r>
      <w:r w:rsidR="003B7407">
        <w:rPr>
          <w:lang w:val="de-DE"/>
        </w:rPr>
        <w:t xml:space="preserve"> Bearbeitungsschritte</w:t>
      </w:r>
      <w:r w:rsidR="00A21E7E">
        <w:rPr>
          <w:lang w:val="de-DE"/>
        </w:rPr>
        <w:t>,</w:t>
      </w:r>
      <w:r w:rsidR="003B7407">
        <w:rPr>
          <w:lang w:val="de-DE"/>
        </w:rPr>
        <w:t xml:space="preserve"> wie </w:t>
      </w:r>
      <w:r w:rsidR="00A21E7E">
        <w:rPr>
          <w:lang w:val="de-DE"/>
        </w:rPr>
        <w:t xml:space="preserve">bspw. beim Zerspanen, </w:t>
      </w:r>
      <w:r w:rsidR="00A20659" w:rsidRPr="00A20659">
        <w:rPr>
          <w:lang w:val="de-DE"/>
        </w:rPr>
        <w:t xml:space="preserve">zu verursachen. </w:t>
      </w:r>
      <w:r w:rsidR="009A7EF5">
        <w:rPr>
          <w:lang w:val="de-DE"/>
        </w:rPr>
        <w:t>Diese</w:t>
      </w:r>
      <w:r w:rsidR="00BA6357">
        <w:rPr>
          <w:lang w:val="de-DE"/>
        </w:rPr>
        <w:t>s</w:t>
      </w:r>
      <w:r w:rsidR="0073313A">
        <w:rPr>
          <w:lang w:val="de-DE"/>
        </w:rPr>
        <w:t xml:space="preserve"> Verfahren </w:t>
      </w:r>
      <w:r w:rsidR="00BA6357">
        <w:rPr>
          <w:lang w:val="de-DE"/>
        </w:rPr>
        <w:t>eignet</w:t>
      </w:r>
      <w:r w:rsidR="009A7EF5">
        <w:rPr>
          <w:lang w:val="de-DE"/>
        </w:rPr>
        <w:t xml:space="preserve"> sich </w:t>
      </w:r>
      <w:r w:rsidR="0073313A">
        <w:rPr>
          <w:lang w:val="de-DE"/>
        </w:rPr>
        <w:t xml:space="preserve">insbesondere für die Herstellung von geometrisch komplexen Bauteilen, wie beispielsweise bionischen Strukturen. </w:t>
      </w:r>
      <w:r w:rsidR="009A7EF5">
        <w:rPr>
          <w:lang w:val="de-DE"/>
        </w:rPr>
        <w:t>D</w:t>
      </w:r>
      <w:r w:rsidR="00A20659" w:rsidRPr="00A20659">
        <w:rPr>
          <w:lang w:val="de-DE"/>
        </w:rPr>
        <w:t>er Prozess von der CAD-Datei zum fertigen Bauteil</w:t>
      </w:r>
      <w:r w:rsidR="009A7EF5">
        <w:rPr>
          <w:lang w:val="de-DE"/>
        </w:rPr>
        <w:t xml:space="preserve"> ist</w:t>
      </w:r>
      <w:r w:rsidR="00A20659" w:rsidRPr="00A20659">
        <w:rPr>
          <w:lang w:val="de-DE"/>
        </w:rPr>
        <w:t xml:space="preserve"> größtenteils automatisiert.</w:t>
      </w:r>
      <w:r w:rsidR="0073313A">
        <w:rPr>
          <w:lang w:val="de-DE"/>
        </w:rPr>
        <w:t xml:space="preserve"> Auf diese Weise können </w:t>
      </w:r>
      <w:r w:rsidR="00AE35B9">
        <w:rPr>
          <w:lang w:val="de-DE"/>
        </w:rPr>
        <w:t xml:space="preserve">erste Modelle von </w:t>
      </w:r>
      <w:r w:rsidR="001025C2">
        <w:rPr>
          <w:lang w:val="de-DE"/>
        </w:rPr>
        <w:t>Bauteile</w:t>
      </w:r>
      <w:r w:rsidR="00AE35B9">
        <w:rPr>
          <w:lang w:val="de-DE"/>
        </w:rPr>
        <w:t>n</w:t>
      </w:r>
      <w:r w:rsidR="0073313A">
        <w:rPr>
          <w:lang w:val="de-DE"/>
        </w:rPr>
        <w:t xml:space="preserve"> in kurzer Zeit und </w:t>
      </w:r>
      <w:r w:rsidR="00EC61B3">
        <w:rPr>
          <w:lang w:val="de-DE"/>
        </w:rPr>
        <w:t xml:space="preserve">zudem </w:t>
      </w:r>
      <w:r w:rsidR="0073313A">
        <w:rPr>
          <w:lang w:val="de-DE"/>
        </w:rPr>
        <w:t xml:space="preserve">kostengünstig gefertigt werden. </w:t>
      </w:r>
      <w:r w:rsidR="00BF774C">
        <w:rPr>
          <w:lang w:val="de-DE"/>
        </w:rPr>
        <w:t xml:space="preserve">Diese und viele weitere </w:t>
      </w:r>
      <w:r w:rsidR="00A20659" w:rsidRPr="00A20659">
        <w:rPr>
          <w:lang w:val="de-DE"/>
        </w:rPr>
        <w:t xml:space="preserve">Vorteile </w:t>
      </w:r>
      <w:r w:rsidR="00BF774C">
        <w:rPr>
          <w:lang w:val="de-DE"/>
        </w:rPr>
        <w:t xml:space="preserve">haben dazu geführt, dass </w:t>
      </w:r>
      <w:r w:rsidR="00A20659" w:rsidRPr="00A20659">
        <w:rPr>
          <w:lang w:val="de-DE"/>
        </w:rPr>
        <w:t xml:space="preserve">sich die </w:t>
      </w:r>
      <w:r w:rsidR="00BB3F86">
        <w:rPr>
          <w:lang w:val="de-DE"/>
        </w:rPr>
        <w:t>a</w:t>
      </w:r>
      <w:r w:rsidR="00A20659" w:rsidRPr="00A20659">
        <w:rPr>
          <w:lang w:val="de-DE"/>
        </w:rPr>
        <w:t xml:space="preserve">dditive Fertigung </w:t>
      </w:r>
      <w:r w:rsidR="00BF774C">
        <w:rPr>
          <w:lang w:val="de-DE"/>
        </w:rPr>
        <w:t>i</w:t>
      </w:r>
      <w:r w:rsidR="00EC61B3">
        <w:rPr>
          <w:lang w:val="de-DE"/>
        </w:rPr>
        <w:t>m</w:t>
      </w:r>
      <w:r w:rsidR="00BF774C">
        <w:rPr>
          <w:lang w:val="de-DE"/>
        </w:rPr>
        <w:t xml:space="preserve"> industriellen Bereich </w:t>
      </w:r>
      <w:r w:rsidR="00FF77B4">
        <w:rPr>
          <w:lang w:val="de-DE"/>
        </w:rPr>
        <w:t xml:space="preserve">in vielen Anwendungen </w:t>
      </w:r>
      <w:r w:rsidR="00B77279">
        <w:rPr>
          <w:lang w:val="de-DE"/>
        </w:rPr>
        <w:t>durchgesetzt</w:t>
      </w:r>
      <w:r w:rsidR="00EC61B3">
        <w:rPr>
          <w:lang w:val="de-DE"/>
        </w:rPr>
        <w:t xml:space="preserve"> hat</w:t>
      </w:r>
      <w:r w:rsidR="00A20659" w:rsidRPr="00A20659">
        <w:rPr>
          <w:lang w:val="de-DE"/>
        </w:rPr>
        <w:t xml:space="preserve">. Insbesondere pulverbasierte (wie </w:t>
      </w:r>
      <w:r w:rsidR="00EC61B3">
        <w:rPr>
          <w:lang w:val="de-DE"/>
        </w:rPr>
        <w:t>das selektive Lasersintern</w:t>
      </w:r>
      <w:r w:rsidR="00A20659" w:rsidRPr="00A20659">
        <w:rPr>
          <w:lang w:val="de-DE"/>
        </w:rPr>
        <w:t xml:space="preserve">) und aufschmelzende Verfahren (wie </w:t>
      </w:r>
      <w:r w:rsidR="00EC61B3">
        <w:rPr>
          <w:lang w:val="de-DE"/>
        </w:rPr>
        <w:t xml:space="preserve">das </w:t>
      </w:r>
      <w:proofErr w:type="spellStart"/>
      <w:r w:rsidR="00EC61B3">
        <w:rPr>
          <w:lang w:val="de-DE"/>
        </w:rPr>
        <w:t>Fused</w:t>
      </w:r>
      <w:proofErr w:type="spellEnd"/>
      <w:r w:rsidR="00EC61B3">
        <w:rPr>
          <w:lang w:val="de-DE"/>
        </w:rPr>
        <w:t xml:space="preserve"> Layer Modeling</w:t>
      </w:r>
      <w:r w:rsidR="00A20659" w:rsidRPr="00A20659">
        <w:rPr>
          <w:lang w:val="de-DE"/>
        </w:rPr>
        <w:t>) werden</w:t>
      </w:r>
      <w:r w:rsidR="001025C2">
        <w:rPr>
          <w:lang w:val="de-DE"/>
        </w:rPr>
        <w:t xml:space="preserve"> beispielsweise</w:t>
      </w:r>
      <w:r w:rsidR="00A20659" w:rsidRPr="00A20659">
        <w:rPr>
          <w:lang w:val="de-DE"/>
        </w:rPr>
        <w:t xml:space="preserve"> für die Fertigung von Prototypen aber auch bereits für Serienbauteile verwendet.</w:t>
      </w:r>
    </w:p>
    <w:p w14:paraId="2B032E42" w14:textId="453EC36B" w:rsidR="00034C0A" w:rsidRDefault="00A63FEF" w:rsidP="00A63FEF">
      <w:pPr>
        <w:pStyle w:val="Presse-Fliesstext"/>
        <w:ind w:right="1558"/>
        <w:rPr>
          <w:lang w:val="de-DE"/>
        </w:rPr>
      </w:pPr>
      <w:r>
        <w:rPr>
          <w:noProof/>
        </w:rPr>
        <mc:AlternateContent>
          <mc:Choice Requires="wps">
            <w:drawing>
              <wp:anchor distT="0" distB="0" distL="0" distR="0" simplePos="0" relativeHeight="251682816" behindDoc="1" locked="0" layoutInCell="1" allowOverlap="1" wp14:anchorId="40B8EF82" wp14:editId="2AFFAE01">
                <wp:simplePos x="0" y="0"/>
                <wp:positionH relativeFrom="margin">
                  <wp:posOffset>27305</wp:posOffset>
                </wp:positionH>
                <wp:positionV relativeFrom="paragraph">
                  <wp:posOffset>876300</wp:posOffset>
                </wp:positionV>
                <wp:extent cx="1689100" cy="238125"/>
                <wp:effectExtent l="0" t="0" r="6350" b="9525"/>
                <wp:wrapTight wrapText="bothSides">
                  <wp:wrapPolygon edited="0">
                    <wp:start x="0" y="0"/>
                    <wp:lineTo x="0" y="20736"/>
                    <wp:lineTo x="21438" y="20736"/>
                    <wp:lineTo x="21438" y="0"/>
                    <wp:lineTo x="0" y="0"/>
                  </wp:wrapPolygon>
                </wp:wrapTight>
                <wp:docPr id="8" name="Textfeld 8"/>
                <wp:cNvGraphicFramePr/>
                <a:graphic xmlns:a="http://schemas.openxmlformats.org/drawingml/2006/main">
                  <a:graphicData uri="http://schemas.microsoft.com/office/word/2010/wordprocessingShape">
                    <wps:wsp>
                      <wps:cNvSpPr txBox="1"/>
                      <wps:spPr>
                        <a:xfrm>
                          <a:off x="0" y="0"/>
                          <a:ext cx="1689100" cy="238125"/>
                        </a:xfrm>
                        <a:prstGeom prst="rect">
                          <a:avLst/>
                        </a:prstGeom>
                        <a:solidFill>
                          <a:prstClr val="white"/>
                        </a:solidFill>
                        <a:ln>
                          <a:noFill/>
                        </a:ln>
                      </wps:spPr>
                      <wps:txbx>
                        <w:txbxContent>
                          <w:p w14:paraId="04D366DD" w14:textId="0430A49B" w:rsidR="003F3986" w:rsidRPr="00530B17" w:rsidRDefault="003F3986" w:rsidP="00427C52">
                            <w:pPr>
                              <w:pStyle w:val="Bildunterschrift"/>
                              <w:spacing w:line="240" w:lineRule="auto"/>
                              <w:ind w:right="0"/>
                              <w:rPr>
                                <w:noProof/>
                                <w:szCs w:val="24"/>
                              </w:rPr>
                            </w:pPr>
                            <w:r>
                              <w:t xml:space="preserve">Abbildung </w:t>
                            </w:r>
                            <w:r w:rsidR="001A4F0B">
                              <w:rPr>
                                <w:noProof/>
                              </w:rPr>
                              <w:fldChar w:fldCharType="begin"/>
                            </w:r>
                            <w:r w:rsidR="001A4F0B">
                              <w:rPr>
                                <w:noProof/>
                              </w:rPr>
                              <w:instrText xml:space="preserve"> SEQ Abbildung \* ARABIC </w:instrText>
                            </w:r>
                            <w:r w:rsidR="001A4F0B">
                              <w:rPr>
                                <w:noProof/>
                              </w:rPr>
                              <w:fldChar w:fldCharType="separate"/>
                            </w:r>
                            <w:r w:rsidR="00310A07">
                              <w:rPr>
                                <w:noProof/>
                              </w:rPr>
                              <w:t>1</w:t>
                            </w:r>
                            <w:r w:rsidR="001A4F0B">
                              <w:rPr>
                                <w:noProof/>
                              </w:rPr>
                              <w:fldChar w:fldCharType="end"/>
                            </w:r>
                            <w:r w:rsidRPr="00060EA6">
                              <w:rPr>
                                <w:noProof/>
                              </w:rPr>
                              <w:t xml:space="preserve">: Additiv gefertigtes </w:t>
                            </w:r>
                            <w:r w:rsidR="00F9616E">
                              <w:rPr>
                                <w:noProof/>
                              </w:rPr>
                              <w:t>Epoxidharz</w:t>
                            </w:r>
                            <w:r w:rsidRPr="00060EA6">
                              <w:rPr>
                                <w:noProof/>
                              </w:rPr>
                              <w:t>-Bauteil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B8EF82" id="_x0000_t202" coordsize="21600,21600" o:spt="202" path="m,l,21600r21600,l21600,xe">
                <v:stroke joinstyle="miter"/>
                <v:path gradientshapeok="t" o:connecttype="rect"/>
              </v:shapetype>
              <v:shape id="Textfeld 8" o:spid="_x0000_s1026" type="#_x0000_t202" style="position:absolute;margin-left:2.15pt;margin-top:69pt;width:133pt;height:18.75pt;z-index:-25163366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" stroked="f">
                <v:textbox inset="0,0,0,0">
                  <w:txbxContent>
                    <w:p w14:paraId="04D366DD" w14:textId="0430A49B" w:rsidR="003F3986" w:rsidRPr="00530B17" w:rsidRDefault="003F3986" w:rsidP="00427C52">
                      <w:pPr>
                        <w:pStyle w:val="Bildunterschrift"/>
                        <w:spacing w:line="240" w:lineRule="auto"/>
                        <w:ind w:right="0"/>
                        <w:rPr>
                          <w:noProof/>
                          <w:szCs w:val="24"/>
                        </w:rPr>
                      </w:pPr>
                      <w:r>
                        <w:t xml:space="preserve">Abbildung </w:t>
                      </w:r>
                      <w:r w:rsidR="001A4F0B">
                        <w:rPr>
                          <w:noProof/>
                        </w:rPr>
                        <w:fldChar w:fldCharType="begin"/>
                      </w:r>
                      <w:r w:rsidR="001A4F0B">
                        <w:rPr>
                          <w:noProof/>
                        </w:rPr>
                        <w:instrText xml:space="preserve"> SEQ Abbildung \* ARABIC </w:instrText>
                      </w:r>
                      <w:r w:rsidR="001A4F0B">
                        <w:rPr>
                          <w:noProof/>
                        </w:rPr>
                        <w:fldChar w:fldCharType="separate"/>
                      </w:r>
                      <w:r w:rsidR="00310A07">
                        <w:rPr>
                          <w:noProof/>
                        </w:rPr>
                        <w:t>1</w:t>
                      </w:r>
                      <w:r w:rsidR="001A4F0B">
                        <w:rPr>
                          <w:noProof/>
                        </w:rPr>
                        <w:fldChar w:fldCharType="end"/>
                      </w:r>
                      <w:r w:rsidRPr="00060EA6">
                        <w:rPr>
                          <w:noProof/>
                        </w:rPr>
                        <w:t xml:space="preserve">: Additiv gefertigtes </w:t>
                      </w:r>
                      <w:r w:rsidR="00F9616E">
                        <w:rPr>
                          <w:noProof/>
                        </w:rPr>
                        <w:t>Epoxidharz</w:t>
                      </w:r>
                      <w:r w:rsidRPr="00060EA6">
                        <w:rPr>
                          <w:noProof/>
                        </w:rPr>
                        <w:t>-Bauteil</w:t>
                      </w:r>
                    </w:p>
                  </w:txbxContent>
                </v:textbox>
                <w10:wrap type="tight" anchorx="margin"/>
              </v:shape>
            </w:pict>
          </mc:Fallback>
        </mc:AlternateContent>
      </w:r>
      <w:r w:rsidR="00034C0A" w:rsidRPr="00A20659">
        <w:rPr>
          <w:lang w:val="de-DE"/>
        </w:rPr>
        <w:t>Im Gegensatz</w:t>
      </w:r>
      <w:r w:rsidR="00034C0A">
        <w:rPr>
          <w:lang w:val="de-DE"/>
        </w:rPr>
        <w:t xml:space="preserve"> dazu</w:t>
      </w:r>
      <w:r w:rsidR="00034C0A" w:rsidRPr="00A20659">
        <w:rPr>
          <w:lang w:val="de-DE"/>
        </w:rPr>
        <w:t xml:space="preserve"> stehen die </w:t>
      </w:r>
      <w:r w:rsidR="00034C0A">
        <w:rPr>
          <w:lang w:val="de-DE"/>
        </w:rPr>
        <w:t>a</w:t>
      </w:r>
      <w:r w:rsidR="00034C0A" w:rsidRPr="00A20659">
        <w:rPr>
          <w:lang w:val="de-DE"/>
        </w:rPr>
        <w:t xml:space="preserve">dditiven Fertigungsverfahren, die auf der Extrusion von </w:t>
      </w:r>
      <w:bookmarkStart w:id="0" w:name="_GoBack"/>
      <w:bookmarkEnd w:id="0"/>
      <w:r w:rsidR="00034C0A" w:rsidRPr="00A20659">
        <w:rPr>
          <w:lang w:val="de-DE"/>
        </w:rPr>
        <w:t xml:space="preserve">Flüssigkeiten basieren. </w:t>
      </w:r>
      <w:r w:rsidR="00034C0A">
        <w:rPr>
          <w:lang w:val="de-DE"/>
        </w:rPr>
        <w:t>Dieser Bereich befindet sich noch am Anfang, entwickelt sich jedoch derzeit mit hoher Geschwindigkeit.</w:t>
      </w:r>
      <w:r w:rsidR="00034C0A" w:rsidRPr="00A20659">
        <w:rPr>
          <w:lang w:val="de-DE"/>
        </w:rPr>
        <w:t xml:space="preserve"> </w:t>
      </w:r>
      <w:r w:rsidR="00034C0A">
        <w:rPr>
          <w:lang w:val="de-DE"/>
        </w:rPr>
        <w:t xml:space="preserve">Insbesondere die Vielzahl an für den 3D-Druck neuen Materialien schaffen ein großes Anwendungspotential für diese Technologie. Dazu gehören z.B. Silikon (siehe Abbildung 1), Harze oder Metallpasten. </w:t>
      </w:r>
    </w:p>
    <w:p w14:paraId="5EC1F89C" w14:textId="1945D064" w:rsidR="00034C0A" w:rsidRDefault="00034C0A" w:rsidP="00DC1429">
      <w:pPr>
        <w:pStyle w:val="Presse-Fliesstext"/>
        <w:tabs>
          <w:tab w:val="left" w:pos="8505"/>
        </w:tabs>
        <w:ind w:right="1558"/>
        <w:rPr>
          <w:lang w:val="de-DE"/>
        </w:rPr>
      </w:pPr>
      <w:r w:rsidRPr="00A20659">
        <w:rPr>
          <w:lang w:val="de-DE"/>
        </w:rPr>
        <w:lastRenderedPageBreak/>
        <w:t xml:space="preserve">Dieses </w:t>
      </w:r>
      <w:r>
        <w:rPr>
          <w:lang w:val="de-DE"/>
        </w:rPr>
        <w:t>Whitepaper</w:t>
      </w:r>
      <w:r w:rsidRPr="00A20659">
        <w:rPr>
          <w:lang w:val="de-DE"/>
        </w:rPr>
        <w:t xml:space="preserve"> be</w:t>
      </w:r>
      <w:r>
        <w:rPr>
          <w:lang w:val="de-DE"/>
        </w:rPr>
        <w:t>trachtet</w:t>
      </w:r>
      <w:r w:rsidRPr="00A20659">
        <w:rPr>
          <w:lang w:val="de-DE"/>
        </w:rPr>
        <w:t xml:space="preserve"> die vorhandenen Technologien für die additive Fertigung von Bauteilen aus flüssigen Medien. Dabei werden die Vor- und Nachteile der einzelnen Verfahren dargestellt.</w:t>
      </w:r>
      <w:r>
        <w:rPr>
          <w:lang w:val="de-DE"/>
        </w:rPr>
        <w:t xml:space="preserve"> Zudem werden die unterschiedlichen Stellparameter für jedes Verfahren zum Verändern der ausgebrachten Menge aufgezeigt.</w:t>
      </w:r>
    </w:p>
    <w:p w14:paraId="3EFE1C48" w14:textId="3C3D7073" w:rsidR="005A51AD" w:rsidRDefault="00BA6357" w:rsidP="005A51AD">
      <w:pPr>
        <w:pStyle w:val="Presse-Fliesstext"/>
        <w:tabs>
          <w:tab w:val="left" w:pos="8505"/>
        </w:tabs>
        <w:ind w:right="1558"/>
        <w:rPr>
          <w:lang w:val="de-DE"/>
        </w:rPr>
      </w:pPr>
      <w:r>
        <w:rPr>
          <w:lang w:val="de-DE"/>
        </w:rPr>
        <w:t>Verfahren zur additiven Fertigung mit Flüssigkeiten und Pasten</w:t>
      </w:r>
      <w:r w:rsidR="003F3986">
        <w:rPr>
          <w:lang w:val="de-DE"/>
        </w:rPr>
        <w:t>:</w:t>
      </w:r>
    </w:p>
    <w:p w14:paraId="68622E99" w14:textId="1772A154" w:rsidR="003F3986" w:rsidRDefault="009A7EF5" w:rsidP="005A51AD">
      <w:pPr>
        <w:pStyle w:val="Presse-Fliesstext"/>
        <w:numPr>
          <w:ilvl w:val="0"/>
          <w:numId w:val="11"/>
        </w:numPr>
        <w:tabs>
          <w:tab w:val="left" w:pos="8505"/>
        </w:tabs>
        <w:ind w:right="1558"/>
        <w:rPr>
          <w:lang w:val="de-DE"/>
        </w:rPr>
      </w:pPr>
      <w:r>
        <w:rPr>
          <w:lang w:val="de-DE"/>
        </w:rPr>
        <w:t>Pneumatisches Dosiergerät</w:t>
      </w:r>
    </w:p>
    <w:p w14:paraId="4599FD73" w14:textId="071BF37D" w:rsidR="003F3986" w:rsidRPr="009A7EF5" w:rsidRDefault="009A7EF5" w:rsidP="00DC1429">
      <w:pPr>
        <w:pStyle w:val="Presse-Fliesstext"/>
        <w:numPr>
          <w:ilvl w:val="0"/>
          <w:numId w:val="11"/>
        </w:numPr>
        <w:tabs>
          <w:tab w:val="left" w:pos="8505"/>
        </w:tabs>
        <w:ind w:right="1558"/>
      </w:pPr>
      <w:r w:rsidRPr="009A7EF5">
        <w:t>Drop-On-Demand</w:t>
      </w:r>
      <w:r>
        <w:t xml:space="preserve"> </w:t>
      </w:r>
      <w:r w:rsidRPr="009A7EF5">
        <w:t>(</w:t>
      </w:r>
      <w:r w:rsidR="000619F2">
        <w:t>Jet</w:t>
      </w:r>
      <w:r w:rsidRPr="009A7EF5">
        <w:t>-</w:t>
      </w:r>
      <w:proofErr w:type="spellStart"/>
      <w:r w:rsidRPr="009A7EF5">
        <w:t>V</w:t>
      </w:r>
      <w:r>
        <w:t>entil</w:t>
      </w:r>
      <w:proofErr w:type="spellEnd"/>
      <w:r>
        <w:t>)</w:t>
      </w:r>
    </w:p>
    <w:p w14:paraId="2E14EB9F" w14:textId="1D7F16EF" w:rsidR="003F3986" w:rsidRDefault="009A7EF5" w:rsidP="00DC1429">
      <w:pPr>
        <w:pStyle w:val="Presse-Fliesstext"/>
        <w:numPr>
          <w:ilvl w:val="0"/>
          <w:numId w:val="11"/>
        </w:numPr>
        <w:tabs>
          <w:tab w:val="left" w:pos="8505"/>
        </w:tabs>
        <w:ind w:right="1558"/>
        <w:rPr>
          <w:lang w:val="de-DE"/>
        </w:rPr>
      </w:pPr>
      <w:r>
        <w:rPr>
          <w:lang w:val="de-DE"/>
        </w:rPr>
        <w:t>Endloskolben-Prinzip</w:t>
      </w:r>
    </w:p>
    <w:p w14:paraId="30A2484E" w14:textId="237A6434" w:rsidR="00A414DA" w:rsidRDefault="000C3842" w:rsidP="00DC1429">
      <w:pPr>
        <w:pStyle w:val="Subheadline"/>
        <w:tabs>
          <w:tab w:val="left" w:pos="8505"/>
        </w:tabs>
        <w:ind w:right="1558"/>
      </w:pPr>
      <w:r>
        <w:br/>
      </w:r>
      <w:r w:rsidR="0039654E">
        <w:t>Pneumatisches Dosiergerät</w:t>
      </w:r>
    </w:p>
    <w:p w14:paraId="5CBCA775" w14:textId="4260600A" w:rsidR="00887993" w:rsidRDefault="00887993" w:rsidP="00DC1429">
      <w:pPr>
        <w:tabs>
          <w:tab w:val="left" w:pos="8505"/>
        </w:tabs>
        <w:ind w:right="1558"/>
      </w:pPr>
    </w:p>
    <w:p w14:paraId="68B67F0B" w14:textId="2A17F544" w:rsidR="0039654E" w:rsidRDefault="00887993" w:rsidP="00DC1429">
      <w:pPr>
        <w:tabs>
          <w:tab w:val="left" w:pos="8505"/>
        </w:tabs>
        <w:spacing w:line="360" w:lineRule="auto"/>
        <w:ind w:right="1558"/>
      </w:pPr>
      <w:r>
        <w:t xml:space="preserve">Beim </w:t>
      </w:r>
      <w:r w:rsidR="00D57121">
        <w:t>pneumatischen Dosiergerät (</w:t>
      </w:r>
      <w:r>
        <w:t>Zeit-Druck Verfahren</w:t>
      </w:r>
      <w:r w:rsidR="00D57121">
        <w:t>)</w:t>
      </w:r>
      <w:r>
        <w:t xml:space="preserve"> befindet sich ein Behälter unter einem definierten Druck</w:t>
      </w:r>
      <w:r w:rsidR="00BD2DED">
        <w:t>.</w:t>
      </w:r>
      <w:r>
        <w:t xml:space="preserve"> </w:t>
      </w:r>
      <w:r w:rsidR="00BD2DED">
        <w:t>Die</w:t>
      </w:r>
      <w:r>
        <w:t xml:space="preserve"> Flüssigkeit </w:t>
      </w:r>
      <w:r w:rsidR="00BD2DED">
        <w:t xml:space="preserve">wird durch </w:t>
      </w:r>
      <w:r w:rsidR="001B02A6">
        <w:t xml:space="preserve">eine auf den Kolben aufgebrachte </w:t>
      </w:r>
      <w:r w:rsidR="00BD2DED">
        <w:t xml:space="preserve">Druckkraft </w:t>
      </w:r>
      <w:r w:rsidR="001C05E6">
        <w:t xml:space="preserve">aus </w:t>
      </w:r>
      <w:r w:rsidR="001B02A6">
        <w:t xml:space="preserve">dem Materialausgang </w:t>
      </w:r>
      <w:r w:rsidR="00BD2DED">
        <w:t>herausg</w:t>
      </w:r>
      <w:r w:rsidR="001B02A6">
        <w:t>epresst</w:t>
      </w:r>
      <w:r w:rsidR="009A7EF5">
        <w:t xml:space="preserve"> (siehe</w:t>
      </w:r>
      <w:r>
        <w:t xml:space="preserve"> </w:t>
      </w:r>
      <w:r w:rsidR="00915EDA" w:rsidRPr="009A7EF5">
        <w:t>Abbildung</w:t>
      </w:r>
      <w:r w:rsidR="009A7EF5">
        <w:t> </w:t>
      </w:r>
      <w:r w:rsidR="00687FF0" w:rsidRPr="009A7EF5">
        <w:t>2</w:t>
      </w:r>
      <w:r w:rsidR="009A7EF5">
        <w:t>).</w:t>
      </w:r>
      <w:r>
        <w:t xml:space="preserve"> </w:t>
      </w:r>
    </w:p>
    <w:p w14:paraId="4C37C7D1" w14:textId="3264B3E2" w:rsidR="0039654E" w:rsidRDefault="0039654E" w:rsidP="00DC1429">
      <w:pPr>
        <w:tabs>
          <w:tab w:val="left" w:pos="8505"/>
        </w:tabs>
        <w:spacing w:line="360" w:lineRule="auto"/>
        <w:ind w:right="1558"/>
      </w:pPr>
    </w:p>
    <w:p w14:paraId="289FDDB4" w14:textId="53BFF45C" w:rsidR="003F3986" w:rsidRDefault="004A14D3" w:rsidP="00DC1429">
      <w:pPr>
        <w:tabs>
          <w:tab w:val="left" w:pos="8505"/>
        </w:tabs>
        <w:spacing w:line="360" w:lineRule="auto"/>
        <w:ind w:right="1558"/>
      </w:pPr>
      <w:r>
        <w:rPr>
          <w:noProof/>
        </w:rPr>
        <w:drawing>
          <wp:anchor distT="0" distB="0" distL="114300" distR="114300" simplePos="0" relativeHeight="251678720" behindDoc="1" locked="0" layoutInCell="1" allowOverlap="1" wp14:anchorId="6484BBB4" wp14:editId="31040502">
            <wp:simplePos x="0" y="0"/>
            <wp:positionH relativeFrom="column">
              <wp:posOffset>-1270</wp:posOffset>
            </wp:positionH>
            <wp:positionV relativeFrom="paragraph">
              <wp:posOffset>49530</wp:posOffset>
            </wp:positionV>
            <wp:extent cx="3033395" cy="3438525"/>
            <wp:effectExtent l="19050" t="19050" r="14605" b="28575"/>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alphaModFix/>
                      <a:extLst>
                        <a:ext uri="{28A0092B-C50C-407E-A947-70E740481C1C}">
                          <a14:useLocalDpi xmlns:a14="http://schemas.microsoft.com/office/drawing/2010/main" val="0"/>
                        </a:ext>
                      </a:extLst>
                    </a:blip>
                    <a:srcRect l="-19776" t="-4936" r="-19696" b="-5715"/>
                    <a:stretch/>
                  </pic:blipFill>
                  <pic:spPr bwMode="auto">
                    <a:xfrm>
                      <a:off x="0" y="0"/>
                      <a:ext cx="3033395" cy="3438525"/>
                    </a:xfrm>
                    <a:prstGeom prst="rect">
                      <a:avLst/>
                    </a:prstGeom>
                    <a:noFill/>
                    <a:ln w="9525" cap="flat" cmpd="sng" algn="ctr">
                      <a:solidFill>
                        <a:srgbClr val="009DE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C05E6">
        <w:t>Stellparameter für diese</w:t>
      </w:r>
      <w:r w:rsidR="008F5641">
        <w:t>s</w:t>
      </w:r>
      <w:r w:rsidR="001C05E6">
        <w:t xml:space="preserve"> System ist der aufgebrachte Druck auf die Flüssigkeit. </w:t>
      </w:r>
      <w:r w:rsidR="00DA1E1D">
        <w:t xml:space="preserve">Aufgrund </w:t>
      </w:r>
      <w:r w:rsidR="00E64BDB">
        <w:t>von Temperaturschwankungen</w:t>
      </w:r>
      <w:r w:rsidR="00DA1E1D">
        <w:t xml:space="preserve"> oder durch thixotrope Eigenschaften</w:t>
      </w:r>
      <w:r w:rsidR="0039654E">
        <w:t xml:space="preserve"> des Fluids</w:t>
      </w:r>
      <w:r w:rsidR="00DA1E1D">
        <w:t xml:space="preserve"> kann sich die Viskosität </w:t>
      </w:r>
      <w:r w:rsidR="0039654E">
        <w:t xml:space="preserve">in sehr kurzer Zeit </w:t>
      </w:r>
      <w:r w:rsidR="00DA1E1D">
        <w:t>ändern. Durch unterschiedliche Viskositäten ergeben sich bei gleichem Druck unterschiedliche Mengen an ausgebrachte</w:t>
      </w:r>
      <w:r w:rsidR="008F5641">
        <w:t>m</w:t>
      </w:r>
      <w:r w:rsidR="00DA1E1D">
        <w:t xml:space="preserve"> Fluid. </w:t>
      </w:r>
    </w:p>
    <w:p w14:paraId="6EFA30CB" w14:textId="427AD36C" w:rsidR="003F3986" w:rsidRDefault="003F3986" w:rsidP="00DC1429">
      <w:pPr>
        <w:tabs>
          <w:tab w:val="left" w:pos="8505"/>
        </w:tabs>
        <w:spacing w:line="360" w:lineRule="auto"/>
        <w:ind w:right="1558"/>
      </w:pPr>
    </w:p>
    <w:p w14:paraId="225992AC" w14:textId="31DE3928" w:rsidR="00BD2DED" w:rsidRDefault="004A14D3" w:rsidP="00DC1429">
      <w:pPr>
        <w:tabs>
          <w:tab w:val="left" w:pos="8505"/>
        </w:tabs>
        <w:spacing w:line="360" w:lineRule="auto"/>
        <w:ind w:right="1558"/>
      </w:pPr>
      <w:r>
        <w:rPr>
          <w:noProof/>
        </w:rPr>
        <mc:AlternateContent>
          <mc:Choice Requires="wps">
            <w:drawing>
              <wp:anchor distT="0" distB="0" distL="114300" distR="114300" simplePos="0" relativeHeight="251680768" behindDoc="0" locked="0" layoutInCell="1" allowOverlap="1" wp14:anchorId="1BD40C83" wp14:editId="56C2296E">
                <wp:simplePos x="0" y="0"/>
                <wp:positionH relativeFrom="column">
                  <wp:posOffset>-1270</wp:posOffset>
                </wp:positionH>
                <wp:positionV relativeFrom="paragraph">
                  <wp:posOffset>681990</wp:posOffset>
                </wp:positionV>
                <wp:extent cx="3033395" cy="285750"/>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3033395" cy="285750"/>
                        </a:xfrm>
                        <a:prstGeom prst="rect">
                          <a:avLst/>
                        </a:prstGeom>
                        <a:solidFill>
                          <a:prstClr val="white"/>
                        </a:solidFill>
                        <a:ln>
                          <a:noFill/>
                        </a:ln>
                      </wps:spPr>
                      <wps:txbx>
                        <w:txbxContent>
                          <w:p w14:paraId="3C1E4419" w14:textId="541F0532" w:rsidR="003F3986" w:rsidRPr="00B407EC" w:rsidRDefault="003F3986" w:rsidP="00427C52">
                            <w:pPr>
                              <w:pStyle w:val="Bildunterschrift"/>
                              <w:spacing w:line="240" w:lineRule="auto"/>
                              <w:ind w:right="0"/>
                              <w:rPr>
                                <w:noProof/>
                                <w:szCs w:val="24"/>
                              </w:rPr>
                            </w:pPr>
                            <w:r>
                              <w:t xml:space="preserve">Abbildung </w:t>
                            </w:r>
                            <w:r w:rsidR="001A4F0B">
                              <w:rPr>
                                <w:noProof/>
                              </w:rPr>
                              <w:fldChar w:fldCharType="begin"/>
                            </w:r>
                            <w:r w:rsidR="001A4F0B">
                              <w:rPr>
                                <w:noProof/>
                              </w:rPr>
                              <w:instrText xml:space="preserve"> SEQ Abbildung \* ARABIC </w:instrText>
                            </w:r>
                            <w:r w:rsidR="001A4F0B">
                              <w:rPr>
                                <w:noProof/>
                              </w:rPr>
                              <w:fldChar w:fldCharType="separate"/>
                            </w:r>
                            <w:r w:rsidR="00310A07">
                              <w:rPr>
                                <w:noProof/>
                              </w:rPr>
                              <w:t>2</w:t>
                            </w:r>
                            <w:r w:rsidR="001A4F0B">
                              <w:rPr>
                                <w:noProof/>
                              </w:rPr>
                              <w:fldChar w:fldCharType="end"/>
                            </w:r>
                            <w:r>
                              <w:t xml:space="preserve">: </w:t>
                            </w:r>
                            <w:r w:rsidRPr="0091160E">
                              <w:t xml:space="preserve">Schematische </w:t>
                            </w:r>
                            <w:r>
                              <w:t>D</w:t>
                            </w:r>
                            <w:r w:rsidRPr="0091160E">
                              <w:t>arstellung eines Zeit-Druck-Systems</w:t>
                            </w:r>
                          </w:p>
                          <w:p w14:paraId="231EC5BF" w14:textId="77777777" w:rsidR="00427C52" w:rsidRDefault="00427C5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D40C83" id="Textfeld 7" o:spid="_x0000_s1027" type="#_x0000_t202" style="position:absolute;margin-left:-.1pt;margin-top:53.7pt;width:238.85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" stroked="f">
                <v:textbox inset="0,0,0,0">
                  <w:txbxContent>
                    <w:p w14:paraId="3C1E4419" w14:textId="541F0532" w:rsidR="003F3986" w:rsidRPr="00B407EC" w:rsidRDefault="003F3986" w:rsidP="00427C52">
                      <w:pPr>
                        <w:pStyle w:val="Bildunterschrift"/>
                        <w:spacing w:line="240" w:lineRule="auto"/>
                        <w:ind w:right="0"/>
                        <w:rPr>
                          <w:noProof/>
                          <w:szCs w:val="24"/>
                        </w:rPr>
                      </w:pPr>
                      <w:r>
                        <w:t xml:space="preserve">Abbildung </w:t>
                      </w:r>
                      <w:r w:rsidR="001A4F0B">
                        <w:rPr>
                          <w:noProof/>
                        </w:rPr>
                        <w:fldChar w:fldCharType="begin"/>
                      </w:r>
                      <w:r w:rsidR="001A4F0B">
                        <w:rPr>
                          <w:noProof/>
                        </w:rPr>
                        <w:instrText xml:space="preserve"> SEQ Abbildung \* ARABIC </w:instrText>
                      </w:r>
                      <w:r w:rsidR="001A4F0B">
                        <w:rPr>
                          <w:noProof/>
                        </w:rPr>
                        <w:fldChar w:fldCharType="separate"/>
                      </w:r>
                      <w:r w:rsidR="00310A07">
                        <w:rPr>
                          <w:noProof/>
                        </w:rPr>
                        <w:t>2</w:t>
                      </w:r>
                      <w:r w:rsidR="001A4F0B">
                        <w:rPr>
                          <w:noProof/>
                        </w:rPr>
                        <w:fldChar w:fldCharType="end"/>
                      </w:r>
                      <w:r>
                        <w:t xml:space="preserve">: </w:t>
                      </w:r>
                      <w:r w:rsidRPr="0091160E">
                        <w:t xml:space="preserve">Schematische </w:t>
                      </w:r>
                      <w:r>
                        <w:t>D</w:t>
                      </w:r>
                      <w:r w:rsidRPr="0091160E">
                        <w:t>arstellung eines Zeit-Druck-Systems</w:t>
                      </w:r>
                    </w:p>
                    <w:p w14:paraId="231EC5BF" w14:textId="77777777" w:rsidR="00427C52" w:rsidRDefault="00427C52"/>
                  </w:txbxContent>
                </v:textbox>
                <w10:wrap type="square"/>
              </v:shape>
            </w:pict>
          </mc:Fallback>
        </mc:AlternateContent>
      </w:r>
      <w:r w:rsidR="003F3986">
        <w:t xml:space="preserve">Das System zeichnet sich daher nicht durch seine Prozessstabilität aus und besitzt keine hohe Wiederholgenauigkeit. </w:t>
      </w:r>
      <w:r>
        <w:lastRenderedPageBreak/>
        <w:t>S</w:t>
      </w:r>
      <w:r w:rsidR="003F3986">
        <w:t>chwankende Prozessbedingungen (</w:t>
      </w:r>
      <w:r w:rsidR="007577F8">
        <w:t>z.B.</w:t>
      </w:r>
      <w:r w:rsidR="003F3986">
        <w:t xml:space="preserve"> Temperatur oder Luftfeuchtigkeit) erfordern einen täglichen Kalibriervorgang.</w:t>
      </w:r>
      <w:r>
        <w:t xml:space="preserve"> </w:t>
      </w:r>
      <w:r w:rsidR="00DA1E1D">
        <w:t xml:space="preserve">Zudem ist der im 3D-Druck </w:t>
      </w:r>
      <w:r w:rsidR="00BD2DED">
        <w:t>gewünschte</w:t>
      </w:r>
      <w:r w:rsidR="00DA1E1D">
        <w:t xml:space="preserve"> </w:t>
      </w:r>
      <w:r w:rsidR="00840A20">
        <w:t>Rückzug von Material („</w:t>
      </w:r>
      <w:proofErr w:type="spellStart"/>
      <w:r w:rsidR="00DA1E1D">
        <w:t>Retract</w:t>
      </w:r>
      <w:proofErr w:type="spellEnd"/>
      <w:r w:rsidR="00840A20">
        <w:t>“)</w:t>
      </w:r>
      <w:r w:rsidR="00DA1E1D">
        <w:t xml:space="preserve"> mit diesem Verfahren nicht möglich</w:t>
      </w:r>
      <w:r w:rsidR="00BD2DED">
        <w:t xml:space="preserve">, da man lediglich den Druck auf das Fluid </w:t>
      </w:r>
      <w:r w:rsidR="006F4BF6">
        <w:t>abbauen</w:t>
      </w:r>
      <w:r w:rsidR="00BD2DED">
        <w:t xml:space="preserve"> kann und das nicht zu einer Rückförderung des Materials führt.</w:t>
      </w:r>
    </w:p>
    <w:p w14:paraId="7E0B1948" w14:textId="07D8E760" w:rsidR="007577F8" w:rsidRDefault="007577F8" w:rsidP="00DC1429">
      <w:pPr>
        <w:tabs>
          <w:tab w:val="left" w:pos="8505"/>
        </w:tabs>
        <w:spacing w:line="360" w:lineRule="auto"/>
        <w:ind w:right="1558"/>
      </w:pPr>
    </w:p>
    <w:p w14:paraId="1051FC0E" w14:textId="6D7EEF3C" w:rsidR="00864734" w:rsidRDefault="0039654E" w:rsidP="00DC1429">
      <w:pPr>
        <w:tabs>
          <w:tab w:val="left" w:pos="8505"/>
        </w:tabs>
        <w:spacing w:line="360" w:lineRule="auto"/>
        <w:ind w:right="1558"/>
      </w:pPr>
      <w:r>
        <w:t xml:space="preserve">Die Umsetzung des Systems ist </w:t>
      </w:r>
      <w:r w:rsidR="00F640FB">
        <w:t xml:space="preserve">jedoch </w:t>
      </w:r>
      <w:r>
        <w:t>sehr kostengünstig, da es sich um ein einfaches System mit wenigen Bauteilen</w:t>
      </w:r>
      <w:r w:rsidR="00F640FB">
        <w:t xml:space="preserve"> und </w:t>
      </w:r>
      <w:r w:rsidR="001B02A6">
        <w:t>ohne aufwändige Mechanik</w:t>
      </w:r>
      <w:r>
        <w:t xml:space="preserve"> handelt</w:t>
      </w:r>
      <w:r w:rsidR="00F640FB">
        <w:t xml:space="preserve">. Zusätzlich ist das Gewicht des Druckkopfes im Vergleich zu anderen </w:t>
      </w:r>
      <w:r w:rsidR="001B02A6">
        <w:t>Druckköpfen</w:t>
      </w:r>
      <w:r w:rsidR="00F640FB">
        <w:t xml:space="preserve"> gering. </w:t>
      </w:r>
    </w:p>
    <w:p w14:paraId="1579186B" w14:textId="4A834F81" w:rsidR="000C3842" w:rsidRDefault="000C3842" w:rsidP="000C3842">
      <w:pPr>
        <w:tabs>
          <w:tab w:val="left" w:pos="8505"/>
        </w:tabs>
        <w:spacing w:line="360" w:lineRule="auto"/>
        <w:ind w:right="1558"/>
      </w:pPr>
    </w:p>
    <w:p w14:paraId="5F51D68B" w14:textId="1E1F5442" w:rsidR="0039654E" w:rsidRDefault="00864734" w:rsidP="000C3842">
      <w:pPr>
        <w:tabs>
          <w:tab w:val="left" w:pos="8505"/>
        </w:tabs>
        <w:spacing w:line="360" w:lineRule="auto"/>
        <w:ind w:right="1558"/>
      </w:pPr>
      <w:r>
        <w:t>Die erreichbare minimale Schichtdicke ist von der Nadel am Materialausgang abhängig</w:t>
      </w:r>
      <w:r w:rsidR="00FD557B">
        <w:t xml:space="preserve"> und kann bei idealen Prozessbedingungen </w:t>
      </w:r>
      <w:r w:rsidR="001B02A6">
        <w:t>&gt;</w:t>
      </w:r>
      <w:r w:rsidR="00FD557B">
        <w:t>0,2 mm sein.</w:t>
      </w:r>
    </w:p>
    <w:p w14:paraId="203FCB54" w14:textId="77777777" w:rsidR="00DC1429" w:rsidRPr="009A7EF5" w:rsidRDefault="00DC1429" w:rsidP="00DC1429">
      <w:pPr>
        <w:tabs>
          <w:tab w:val="left" w:pos="8505"/>
        </w:tabs>
        <w:spacing w:line="360" w:lineRule="auto"/>
        <w:ind w:right="1558"/>
        <w:rPr>
          <w:rFonts w:cs="Arial"/>
          <w:b/>
        </w:rPr>
      </w:pPr>
    </w:p>
    <w:p w14:paraId="17F67E5D" w14:textId="3989ADCB" w:rsidR="00DC1429" w:rsidRPr="009A7EF5" w:rsidRDefault="00DC1429" w:rsidP="00DC1429">
      <w:pPr>
        <w:tabs>
          <w:tab w:val="left" w:pos="8505"/>
        </w:tabs>
        <w:spacing w:line="360" w:lineRule="auto"/>
        <w:ind w:right="1558"/>
        <w:rPr>
          <w:rFonts w:cs="Arial"/>
          <w:b/>
        </w:rPr>
      </w:pPr>
    </w:p>
    <w:p w14:paraId="3AA33223" w14:textId="772B75C6" w:rsidR="0025031B" w:rsidRPr="00B84FE4" w:rsidRDefault="0025031B" w:rsidP="00DC1429">
      <w:pPr>
        <w:tabs>
          <w:tab w:val="left" w:pos="8505"/>
        </w:tabs>
        <w:spacing w:line="360" w:lineRule="auto"/>
        <w:ind w:right="1558"/>
        <w:rPr>
          <w:rFonts w:cs="Arial"/>
          <w:b/>
          <w:lang w:val="en-GB"/>
        </w:rPr>
      </w:pPr>
      <w:r w:rsidRPr="00B84FE4">
        <w:rPr>
          <w:rFonts w:cs="Arial"/>
          <w:b/>
          <w:lang w:val="en-GB"/>
        </w:rPr>
        <w:t>Drop</w:t>
      </w:r>
      <w:r w:rsidR="00996972" w:rsidRPr="00B84FE4">
        <w:rPr>
          <w:rFonts w:cs="Arial"/>
          <w:b/>
          <w:lang w:val="en-GB"/>
        </w:rPr>
        <w:t>-</w:t>
      </w:r>
      <w:r w:rsidRPr="00B84FE4">
        <w:rPr>
          <w:rFonts w:cs="Arial"/>
          <w:b/>
          <w:lang w:val="en-GB"/>
        </w:rPr>
        <w:t>On</w:t>
      </w:r>
      <w:r w:rsidR="00996972" w:rsidRPr="00B84FE4">
        <w:rPr>
          <w:rFonts w:cs="Arial"/>
          <w:b/>
          <w:lang w:val="en-GB"/>
        </w:rPr>
        <w:t>-</w:t>
      </w:r>
      <w:r w:rsidRPr="00B84FE4">
        <w:rPr>
          <w:rFonts w:cs="Arial"/>
          <w:b/>
          <w:lang w:val="en-GB"/>
        </w:rPr>
        <w:t>Demand</w:t>
      </w:r>
      <w:r w:rsidR="00DA1E1D" w:rsidRPr="00B84FE4">
        <w:rPr>
          <w:rFonts w:cs="Arial"/>
          <w:b/>
          <w:lang w:val="en-GB"/>
        </w:rPr>
        <w:t xml:space="preserve"> (J</w:t>
      </w:r>
      <w:r w:rsidR="000619F2">
        <w:rPr>
          <w:rFonts w:cs="Arial"/>
          <w:b/>
          <w:lang w:val="en-GB"/>
        </w:rPr>
        <w:t>et</w:t>
      </w:r>
      <w:r w:rsidR="00DA1E1D" w:rsidRPr="00B84FE4">
        <w:rPr>
          <w:rFonts w:cs="Arial"/>
          <w:b/>
          <w:lang w:val="en-GB"/>
        </w:rPr>
        <w:t>-</w:t>
      </w:r>
      <w:proofErr w:type="spellStart"/>
      <w:r w:rsidR="00DA1E1D" w:rsidRPr="00B84FE4">
        <w:rPr>
          <w:rFonts w:cs="Arial"/>
          <w:b/>
          <w:lang w:val="en-GB"/>
        </w:rPr>
        <w:t>Ventil</w:t>
      </w:r>
      <w:proofErr w:type="spellEnd"/>
      <w:r w:rsidR="00DA1E1D" w:rsidRPr="00B84FE4">
        <w:rPr>
          <w:rFonts w:cs="Arial"/>
          <w:b/>
          <w:lang w:val="en-GB"/>
        </w:rPr>
        <w:t>)</w:t>
      </w:r>
      <w:r w:rsidR="00DC1429">
        <w:rPr>
          <w:rFonts w:cs="Arial"/>
          <w:b/>
          <w:lang w:val="en-GB"/>
        </w:rPr>
        <w:br/>
      </w:r>
    </w:p>
    <w:p w14:paraId="21C7343F" w14:textId="684DF705" w:rsidR="00DA1E1D" w:rsidRDefault="00F640FB" w:rsidP="00DC1429">
      <w:pPr>
        <w:tabs>
          <w:tab w:val="left" w:pos="8505"/>
        </w:tabs>
        <w:spacing w:line="360" w:lineRule="auto"/>
        <w:ind w:right="1558"/>
      </w:pPr>
      <w:r>
        <w:t xml:space="preserve">Das </w:t>
      </w:r>
      <w:r w:rsidR="00184E9D">
        <w:t>Drop</w:t>
      </w:r>
      <w:r w:rsidR="00996972">
        <w:t>-</w:t>
      </w:r>
      <w:r w:rsidR="00184E9D">
        <w:t>On</w:t>
      </w:r>
      <w:r w:rsidR="00996972">
        <w:t>-</w:t>
      </w:r>
      <w:r w:rsidR="00184E9D">
        <w:t>Demand-System verwend</w:t>
      </w:r>
      <w:r>
        <w:t>et</w:t>
      </w:r>
      <w:r w:rsidR="00184E9D">
        <w:t xml:space="preserve"> zur Ausbringung der Flüssigkeit ein Jet-Ventil</w:t>
      </w:r>
      <w:r w:rsidR="00186622">
        <w:t xml:space="preserve">. Ähnlich der Technologie eines Tintenstrahldruckers werden damit </w:t>
      </w:r>
      <w:r w:rsidR="00840A20">
        <w:t>sehr feine Tröpf</w:t>
      </w:r>
      <w:r w:rsidR="0046456A">
        <w:t>ch</w:t>
      </w:r>
      <w:r w:rsidR="00840A20">
        <w:t>en</w:t>
      </w:r>
      <w:r w:rsidR="00186622">
        <w:t xml:space="preserve"> erzeugt, die auf </w:t>
      </w:r>
      <w:r w:rsidR="00840A20">
        <w:t xml:space="preserve">eine </w:t>
      </w:r>
      <w:r w:rsidR="00186622">
        <w:t xml:space="preserve">Bauplattform </w:t>
      </w:r>
      <w:r w:rsidR="00840A20">
        <w:t>gejettet</w:t>
      </w:r>
      <w:r w:rsidR="00186622">
        <w:t xml:space="preserve"> werden. </w:t>
      </w:r>
      <w:r w:rsidR="00291D8A">
        <w:t xml:space="preserve">Zwischen dem Ventil und der Bauplattform </w:t>
      </w:r>
      <w:r w:rsidR="00E01144">
        <w:t>befindet sich ein Luftspalt</w:t>
      </w:r>
      <w:r w:rsidR="00C86CC8">
        <w:t xml:space="preserve">, </w:t>
      </w:r>
      <w:r w:rsidR="00E01144">
        <w:t>es gibt somit keine Verbindung zwischen Plattform und Ventil</w:t>
      </w:r>
      <w:r w:rsidR="00C33F85">
        <w:t xml:space="preserve"> (berührungslos)</w:t>
      </w:r>
      <w:r w:rsidR="00186622">
        <w:t>.</w:t>
      </w:r>
      <w:r w:rsidR="00D02AC0">
        <w:t xml:space="preserve"> Stellparameter für die Ausbringung an Material </w:t>
      </w:r>
      <w:r w:rsidR="00184E9D">
        <w:t>sind</w:t>
      </w:r>
      <w:r w:rsidR="00D02AC0">
        <w:t xml:space="preserve"> die Anzahl der Tröpfchen pro </w:t>
      </w:r>
      <w:r w:rsidR="0046456A">
        <w:t>Zeiteinheit</w:t>
      </w:r>
      <w:r w:rsidR="00C86CC8">
        <w:t xml:space="preserve"> und die Größe der Tröpfchen</w:t>
      </w:r>
      <w:r w:rsidR="00D02AC0">
        <w:t>.</w:t>
      </w:r>
    </w:p>
    <w:p w14:paraId="4403F79B" w14:textId="77777777" w:rsidR="00E50004" w:rsidRDefault="00533587" w:rsidP="00DC1429">
      <w:pPr>
        <w:tabs>
          <w:tab w:val="left" w:pos="8505"/>
        </w:tabs>
        <w:spacing w:line="360" w:lineRule="auto"/>
        <w:ind w:right="1558"/>
      </w:pPr>
      <w:r>
        <w:t xml:space="preserve">Für die </w:t>
      </w:r>
      <w:r w:rsidR="008925B9">
        <w:t>Erzeugung</w:t>
      </w:r>
      <w:r>
        <w:t xml:space="preserve"> der Tröpfchen </w:t>
      </w:r>
      <w:r w:rsidR="00C86CC8">
        <w:t>wird</w:t>
      </w:r>
      <w:r w:rsidR="00F640FB">
        <w:t xml:space="preserve"> meisten</w:t>
      </w:r>
      <w:r w:rsidR="007577F8">
        <w:t>s</w:t>
      </w:r>
      <w:r>
        <w:t xml:space="preserve"> </w:t>
      </w:r>
      <w:r w:rsidR="008925B9">
        <w:t>die „BubbleJet“</w:t>
      </w:r>
      <w:r w:rsidR="00C86CC8">
        <w:t>- oder</w:t>
      </w:r>
      <w:r w:rsidR="008925B9">
        <w:t xml:space="preserve"> die „</w:t>
      </w:r>
      <w:proofErr w:type="spellStart"/>
      <w:r w:rsidR="008925B9">
        <w:t>Piezo</w:t>
      </w:r>
      <w:proofErr w:type="spellEnd"/>
      <w:r w:rsidR="008925B9">
        <w:t>“-Technologie</w:t>
      </w:r>
      <w:r w:rsidR="00C86CC8">
        <w:t xml:space="preserve"> verwendet</w:t>
      </w:r>
      <w:r w:rsidR="008925B9">
        <w:t xml:space="preserve">. Beim BubbleJet Verfahren wird </w:t>
      </w:r>
      <w:r w:rsidR="00840A20">
        <w:t>durch ein Heizelement</w:t>
      </w:r>
      <w:r w:rsidR="008925B9">
        <w:t xml:space="preserve"> eine lokale Dampfblase erzeugt, die durch ihre volumetrische </w:t>
      </w:r>
      <w:r w:rsidR="00C86CC8">
        <w:t xml:space="preserve">Größenänderung Material verdrängt und somit </w:t>
      </w:r>
      <w:r w:rsidR="008925B9">
        <w:t xml:space="preserve">einen Tropfen ausbringt. </w:t>
      </w:r>
    </w:p>
    <w:p w14:paraId="6EA96177" w14:textId="0E13BF7E" w:rsidR="00E50004" w:rsidRDefault="00E50004" w:rsidP="00DC1429">
      <w:pPr>
        <w:tabs>
          <w:tab w:val="left" w:pos="8505"/>
        </w:tabs>
        <w:spacing w:line="360" w:lineRule="auto"/>
        <w:ind w:right="1558"/>
      </w:pPr>
    </w:p>
    <w:p w14:paraId="722C176C" w14:textId="6EBC2E0A" w:rsidR="00533587" w:rsidRDefault="00840A20" w:rsidP="00DC1429">
      <w:pPr>
        <w:tabs>
          <w:tab w:val="left" w:pos="8505"/>
        </w:tabs>
        <w:spacing w:line="360" w:lineRule="auto"/>
        <w:ind w:right="1558"/>
      </w:pPr>
      <w:r>
        <w:t>Bei den Piezo-Ventilen</w:t>
      </w:r>
      <w:r w:rsidR="008925B9">
        <w:t xml:space="preserve"> wird durch den inversen Piezoeffekt ein </w:t>
      </w:r>
      <w:r w:rsidR="006F4BF6">
        <w:t>Z</w:t>
      </w:r>
      <w:r w:rsidR="008925B9">
        <w:t xml:space="preserve">ylinder bewegt, der einen Tropfen ausstoßt, wie in </w:t>
      </w:r>
      <w:r>
        <w:t>Abbildung</w:t>
      </w:r>
      <w:r w:rsidR="007577F8">
        <w:t> </w:t>
      </w:r>
      <w:r w:rsidR="00E50004">
        <w:t>3</w:t>
      </w:r>
      <w:r w:rsidR="008925B9">
        <w:t xml:space="preserve"> zu sehen ist.</w:t>
      </w:r>
      <w:r w:rsidR="00C86CC8">
        <w:t xml:space="preserve"> Die erreichbare </w:t>
      </w:r>
      <w:proofErr w:type="spellStart"/>
      <w:r w:rsidR="00C86CC8">
        <w:t>Tröpfchenfrequenz</w:t>
      </w:r>
      <w:proofErr w:type="spellEnd"/>
      <w:r w:rsidR="00C86CC8">
        <w:t xml:space="preserve"> beträgt etwa 23 kHz. </w:t>
      </w:r>
    </w:p>
    <w:p w14:paraId="327C9BEB" w14:textId="3BFC37B0" w:rsidR="003F3986" w:rsidRDefault="00427C52" w:rsidP="00DC1429">
      <w:pPr>
        <w:tabs>
          <w:tab w:val="left" w:pos="8505"/>
        </w:tabs>
        <w:spacing w:line="360" w:lineRule="auto"/>
        <w:ind w:right="1558"/>
      </w:pPr>
      <w:r>
        <w:rPr>
          <w:noProof/>
        </w:rPr>
        <w:lastRenderedPageBreak/>
        <mc:AlternateContent>
          <mc:Choice Requires="wps">
            <w:drawing>
              <wp:anchor distT="0" distB="0" distL="114300" distR="114300" simplePos="0" relativeHeight="251688960" behindDoc="1" locked="0" layoutInCell="1" allowOverlap="1" wp14:anchorId="39F2AD95" wp14:editId="6403807B">
                <wp:simplePos x="0" y="0"/>
                <wp:positionH relativeFrom="column">
                  <wp:posOffset>46355</wp:posOffset>
                </wp:positionH>
                <wp:positionV relativeFrom="paragraph">
                  <wp:posOffset>3311525</wp:posOffset>
                </wp:positionV>
                <wp:extent cx="5476875" cy="428625"/>
                <wp:effectExtent l="0" t="0" r="9525" b="9525"/>
                <wp:wrapTight wrapText="bothSides">
                  <wp:wrapPolygon edited="0">
                    <wp:start x="0" y="0"/>
                    <wp:lineTo x="0" y="21120"/>
                    <wp:lineTo x="21562" y="21120"/>
                    <wp:lineTo x="21562" y="0"/>
                    <wp:lineTo x="0" y="0"/>
                  </wp:wrapPolygon>
                </wp:wrapTight>
                <wp:docPr id="11" name="Textfeld 11"/>
                <wp:cNvGraphicFramePr/>
                <a:graphic xmlns:a="http://schemas.openxmlformats.org/drawingml/2006/main">
                  <a:graphicData uri="http://schemas.microsoft.com/office/word/2010/wordprocessingShape">
                    <wps:wsp>
                      <wps:cNvSpPr txBox="1"/>
                      <wps:spPr>
                        <a:xfrm>
                          <a:off x="0" y="0"/>
                          <a:ext cx="5476875" cy="428625"/>
                        </a:xfrm>
                        <a:prstGeom prst="rect">
                          <a:avLst/>
                        </a:prstGeom>
                        <a:solidFill>
                          <a:prstClr val="white"/>
                        </a:solidFill>
                        <a:ln>
                          <a:noFill/>
                        </a:ln>
                      </wps:spPr>
                      <wps:txbx>
                        <w:txbxContent>
                          <w:p w14:paraId="3A00EAAB" w14:textId="4410CD71" w:rsidR="00310A07" w:rsidRPr="00562993" w:rsidRDefault="00310A07" w:rsidP="00310A07">
                            <w:pPr>
                              <w:pStyle w:val="Bildunterschrift"/>
                              <w:rPr>
                                <w:noProof/>
                                <w:szCs w:val="24"/>
                              </w:rPr>
                            </w:pPr>
                            <w:r>
                              <w:t xml:space="preserve">Abbildung </w:t>
                            </w:r>
                            <w:r w:rsidR="001A4F0B">
                              <w:rPr>
                                <w:noProof/>
                              </w:rPr>
                              <w:fldChar w:fldCharType="begin"/>
                            </w:r>
                            <w:r w:rsidR="001A4F0B">
                              <w:rPr>
                                <w:noProof/>
                              </w:rPr>
                              <w:instrText xml:space="preserve"> SEQ Abbildung \* ARABIC </w:instrText>
                            </w:r>
                            <w:r w:rsidR="001A4F0B">
                              <w:rPr>
                                <w:noProof/>
                              </w:rPr>
                              <w:fldChar w:fldCharType="separate"/>
                            </w:r>
                            <w:r>
                              <w:rPr>
                                <w:noProof/>
                              </w:rPr>
                              <w:t>3</w:t>
                            </w:r>
                            <w:r w:rsidR="001A4F0B">
                              <w:rPr>
                                <w:noProof/>
                              </w:rPr>
                              <w:fldChar w:fldCharType="end"/>
                            </w:r>
                            <w:r>
                              <w:t xml:space="preserve">: </w:t>
                            </w:r>
                            <w:r w:rsidRPr="0008372D">
                              <w:t xml:space="preserve">Schematischer Aufbau eines </w:t>
                            </w:r>
                            <w:proofErr w:type="spellStart"/>
                            <w:r w:rsidRPr="0008372D">
                              <w:t>piezoaktuierten</w:t>
                            </w:r>
                            <w:proofErr w:type="spellEnd"/>
                            <w:r w:rsidRPr="0008372D">
                              <w:t xml:space="preserve"> Jet-Ventils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F2AD95" id="Textfeld 11" o:spid="_x0000_s1028" type="#_x0000_t202" style="position:absolute;margin-left:3.65pt;margin-top:260.75pt;width:431.25pt;height:33.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" stroked="f">
                <v:textbox inset="0,0,0,0">
                  <w:txbxContent>
                    <w:p w14:paraId="3A00EAAB" w14:textId="4410CD71" w:rsidR="00310A07" w:rsidRPr="00562993" w:rsidRDefault="00310A07" w:rsidP="00310A07">
                      <w:pPr>
                        <w:pStyle w:val="Bildunterschrift"/>
                        <w:rPr>
                          <w:noProof/>
                          <w:szCs w:val="24"/>
                        </w:rPr>
                      </w:pPr>
                      <w:r>
                        <w:t xml:space="preserve">Abbildung </w:t>
                      </w:r>
                      <w:r w:rsidR="001A4F0B">
                        <w:rPr>
                          <w:noProof/>
                        </w:rPr>
                        <w:fldChar w:fldCharType="begin"/>
                      </w:r>
                      <w:r w:rsidR="001A4F0B">
                        <w:rPr>
                          <w:noProof/>
                        </w:rPr>
                        <w:instrText xml:space="preserve"> SEQ Abbildung \* ARABIC </w:instrText>
                      </w:r>
                      <w:r w:rsidR="001A4F0B">
                        <w:rPr>
                          <w:noProof/>
                        </w:rPr>
                        <w:fldChar w:fldCharType="separate"/>
                      </w:r>
                      <w:r>
                        <w:rPr>
                          <w:noProof/>
                        </w:rPr>
                        <w:t>3</w:t>
                      </w:r>
                      <w:r w:rsidR="001A4F0B">
                        <w:rPr>
                          <w:noProof/>
                        </w:rPr>
                        <w:fldChar w:fldCharType="end"/>
                      </w:r>
                      <w:r>
                        <w:t xml:space="preserve">: </w:t>
                      </w:r>
                      <w:r w:rsidRPr="0008372D">
                        <w:t xml:space="preserve">Schematischer Aufbau eines </w:t>
                      </w:r>
                      <w:proofErr w:type="spellStart"/>
                      <w:r w:rsidRPr="0008372D">
                        <w:t>piezoaktuierten</w:t>
                      </w:r>
                      <w:proofErr w:type="spellEnd"/>
                      <w:r w:rsidRPr="0008372D">
                        <w:t xml:space="preserve"> Jet-Ventils</w:t>
                      </w:r>
                    </w:p>
                  </w:txbxContent>
                </v:textbox>
                <w10:wrap type="tight"/>
              </v:shape>
            </w:pict>
          </mc:Fallback>
        </mc:AlternateContent>
      </w:r>
      <w:r>
        <w:rPr>
          <w:noProof/>
        </w:rPr>
        <w:drawing>
          <wp:anchor distT="0" distB="0" distL="114300" distR="114300" simplePos="0" relativeHeight="251686912" behindDoc="1" locked="0" layoutInCell="1" allowOverlap="1" wp14:anchorId="2EAA9875" wp14:editId="55F11DFF">
            <wp:simplePos x="0" y="0"/>
            <wp:positionH relativeFrom="column">
              <wp:posOffset>46355</wp:posOffset>
            </wp:positionH>
            <wp:positionV relativeFrom="paragraph">
              <wp:posOffset>114935</wp:posOffset>
            </wp:positionV>
            <wp:extent cx="5105400" cy="3028950"/>
            <wp:effectExtent l="19050" t="19050" r="19050" b="19050"/>
            <wp:wrapTight wrapText="bothSides">
              <wp:wrapPolygon edited="0">
                <wp:start x="-81" y="-136"/>
                <wp:lineTo x="-81" y="21600"/>
                <wp:lineTo x="21600" y="21600"/>
                <wp:lineTo x="21600" y="-136"/>
                <wp:lineTo x="-81" y="-136"/>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057" t="-8523" r="-9624" b="-6158"/>
                    <a:stretch/>
                  </pic:blipFill>
                  <pic:spPr bwMode="auto">
                    <a:xfrm>
                      <a:off x="0" y="0"/>
                      <a:ext cx="5105400" cy="3028950"/>
                    </a:xfrm>
                    <a:prstGeom prst="rect">
                      <a:avLst/>
                    </a:prstGeom>
                    <a:noFill/>
                    <a:ln>
                      <a:solidFill>
                        <a:schemeClr val="accent1"/>
                      </a:solidFill>
                    </a:ln>
                  </pic:spPr>
                </pic:pic>
              </a:graphicData>
            </a:graphic>
            <wp14:sizeRelH relativeFrom="page">
              <wp14:pctWidth>0</wp14:pctWidth>
            </wp14:sizeRelH>
            <wp14:sizeRelV relativeFrom="page">
              <wp14:pctHeight>0</wp14:pctHeight>
            </wp14:sizeRelV>
          </wp:anchor>
        </w:drawing>
      </w:r>
    </w:p>
    <w:p w14:paraId="225410AF" w14:textId="6B431028" w:rsidR="00734754" w:rsidRDefault="00734754" w:rsidP="000619F2">
      <w:pPr>
        <w:tabs>
          <w:tab w:val="left" w:pos="8505"/>
        </w:tabs>
        <w:spacing w:line="360" w:lineRule="auto"/>
        <w:ind w:right="1558"/>
      </w:pPr>
      <w:r>
        <w:t>Je nachdem</w:t>
      </w:r>
      <w:r w:rsidR="007577F8">
        <w:t>,</w:t>
      </w:r>
      <w:r>
        <w:t xml:space="preserve"> welches Fluid mit dem J</w:t>
      </w:r>
      <w:r w:rsidR="000619F2">
        <w:t>et</w:t>
      </w:r>
      <w:r>
        <w:t xml:space="preserve">-Ventil ausgebracht wird, </w:t>
      </w:r>
      <w:r w:rsidR="00245CE4">
        <w:t>existieren unterschiedlich</w:t>
      </w:r>
      <w:r w:rsidR="007577F8">
        <w:t>e</w:t>
      </w:r>
      <w:r w:rsidR="00245CE4">
        <w:t xml:space="preserve"> Bezeichnungen für</w:t>
      </w:r>
      <w:r>
        <w:t xml:space="preserve"> die Verfahren</w:t>
      </w:r>
      <w:r w:rsidR="007577F8">
        <w:t>:</w:t>
      </w:r>
      <w:r w:rsidR="006121D4">
        <w:t xml:space="preserve"> </w:t>
      </w:r>
      <w:r w:rsidR="00E50004">
        <w:br/>
      </w:r>
    </w:p>
    <w:p w14:paraId="0E10D781" w14:textId="6803FCE4" w:rsidR="00785D47" w:rsidRDefault="00D045CC" w:rsidP="00E50004">
      <w:pPr>
        <w:pStyle w:val="Listenabsatz"/>
        <w:numPr>
          <w:ilvl w:val="0"/>
          <w:numId w:val="13"/>
        </w:numPr>
        <w:tabs>
          <w:tab w:val="left" w:pos="8505"/>
        </w:tabs>
        <w:spacing w:line="360" w:lineRule="auto"/>
        <w:ind w:right="1558"/>
      </w:pPr>
      <w:r>
        <w:t xml:space="preserve">Eines der </w:t>
      </w:r>
      <w:r w:rsidR="00A110D2">
        <w:t xml:space="preserve">historisch </w:t>
      </w:r>
      <w:r>
        <w:t xml:space="preserve">ersten </w:t>
      </w:r>
      <w:r w:rsidR="00891B6A">
        <w:t>Verfahren</w:t>
      </w:r>
      <w:r w:rsidR="00A110D2">
        <w:t xml:space="preserve"> mit einem</w:t>
      </w:r>
      <w:r>
        <w:t xml:space="preserve"> </w:t>
      </w:r>
      <w:r w:rsidR="000619F2">
        <w:t>Jet</w:t>
      </w:r>
      <w:r>
        <w:t>-Ventil</w:t>
      </w:r>
      <w:r w:rsidR="00A110D2">
        <w:t xml:space="preserve"> </w:t>
      </w:r>
      <w:r>
        <w:t>ist das</w:t>
      </w:r>
      <w:r w:rsidR="00186622">
        <w:t xml:space="preserve"> </w:t>
      </w:r>
      <w:r w:rsidR="00734754">
        <w:t>„</w:t>
      </w:r>
      <w:r w:rsidR="00186622">
        <w:t xml:space="preserve">Binder </w:t>
      </w:r>
      <w:proofErr w:type="spellStart"/>
      <w:r w:rsidR="000619F2">
        <w:t>Jet</w:t>
      </w:r>
      <w:r w:rsidR="00186622">
        <w:t>ting</w:t>
      </w:r>
      <w:proofErr w:type="spellEnd"/>
      <w:r w:rsidR="00734754">
        <w:t>“</w:t>
      </w:r>
      <w:r>
        <w:t xml:space="preserve">. Dabei wird ein </w:t>
      </w:r>
      <w:r w:rsidR="00734754">
        <w:t>flüssige</w:t>
      </w:r>
      <w:r w:rsidR="00A110D2">
        <w:t>r</w:t>
      </w:r>
      <w:r w:rsidR="00734754">
        <w:t xml:space="preserve"> </w:t>
      </w:r>
      <w:r>
        <w:t>Binder</w:t>
      </w:r>
      <w:r w:rsidR="00A110D2">
        <w:t xml:space="preserve"> in ein</w:t>
      </w:r>
      <w:r>
        <w:t xml:space="preserve"> Pulver</w:t>
      </w:r>
      <w:r w:rsidR="00A110D2">
        <w:t>bett</w:t>
      </w:r>
      <w:r>
        <w:t xml:space="preserve"> </w:t>
      </w:r>
      <w:r w:rsidR="00184E9D">
        <w:t>eingebracht</w:t>
      </w:r>
      <w:r>
        <w:t xml:space="preserve">. </w:t>
      </w:r>
      <w:r w:rsidR="00245CE4">
        <w:t>Zwischen jeder Schicht fährt e</w:t>
      </w:r>
      <w:r w:rsidR="00734754">
        <w:t>in</w:t>
      </w:r>
      <w:r w:rsidR="00A110D2">
        <w:t>e</w:t>
      </w:r>
      <w:r w:rsidR="00734754">
        <w:t xml:space="preserve"> Rakel über das Pulverbett und bringt die nächste Pulverschicht auf das Bauteil und den Bauraum auf. Der Druckkopf dosiert den Binder an den gewünschten Stellen und verfestigt damit das Pulver. </w:t>
      </w:r>
      <w:r w:rsidR="00245CE4">
        <w:t>Mit diesem Verfahren sind</w:t>
      </w:r>
      <w:r>
        <w:t xml:space="preserve"> Bauteile aus einer Vielzahl von </w:t>
      </w:r>
      <w:r w:rsidR="00650760">
        <w:t xml:space="preserve">pulverförmigen </w:t>
      </w:r>
      <w:r>
        <w:t xml:space="preserve">Materialien, wie beispielsweise Stärke, Gips, Aluminium und Kunststoff </w:t>
      </w:r>
      <w:r w:rsidR="00245CE4">
        <w:t>fertigbar</w:t>
      </w:r>
      <w:r>
        <w:t xml:space="preserve">. </w:t>
      </w:r>
      <w:r w:rsidR="00891B6A">
        <w:t>Färbt man den Binder</w:t>
      </w:r>
      <w:r w:rsidR="007577F8">
        <w:t>,</w:t>
      </w:r>
      <w:r w:rsidR="00891B6A">
        <w:t xml:space="preserve"> </w:t>
      </w:r>
      <w:r w:rsidR="00245CE4">
        <w:t xml:space="preserve">sind </w:t>
      </w:r>
      <w:r w:rsidR="00891B6A">
        <w:t>Bauteile</w:t>
      </w:r>
      <w:r w:rsidR="001B2922">
        <w:t xml:space="preserve"> mit</w:t>
      </w:r>
      <w:r w:rsidR="00891B6A">
        <w:t xml:space="preserve"> </w:t>
      </w:r>
      <w:r w:rsidR="00245CE4">
        <w:t xml:space="preserve">einem </w:t>
      </w:r>
      <w:r w:rsidR="00891B6A">
        <w:t>beliebig</w:t>
      </w:r>
      <w:r w:rsidR="00245CE4">
        <w:t>en</w:t>
      </w:r>
      <w:r w:rsidR="00891B6A">
        <w:t xml:space="preserve"> </w:t>
      </w:r>
      <w:r w:rsidR="001B2922">
        <w:t>Farbverl</w:t>
      </w:r>
      <w:r w:rsidR="00245CE4">
        <w:t>auf</w:t>
      </w:r>
      <w:r w:rsidR="001B2922">
        <w:t xml:space="preserve"> </w:t>
      </w:r>
      <w:r w:rsidR="00245CE4">
        <w:t>möglich</w:t>
      </w:r>
      <w:r w:rsidR="00891B6A">
        <w:t xml:space="preserve">. </w:t>
      </w:r>
      <w:r>
        <w:t xml:space="preserve">Zudem werden keine Stützstrukturen benötigt, da das Pulverbett das Bauteil abstützt. </w:t>
      </w:r>
      <w:r w:rsidR="00734754">
        <w:t>Einige Materialien erfordern eine Nachbehandlung im Ofen</w:t>
      </w:r>
      <w:r w:rsidR="00891B6A">
        <w:t xml:space="preserve"> (Sintern)</w:t>
      </w:r>
      <w:r w:rsidR="00734754">
        <w:t xml:space="preserve"> zu</w:t>
      </w:r>
      <w:r w:rsidR="00184E9D">
        <w:t>m</w:t>
      </w:r>
      <w:r w:rsidR="00734754">
        <w:t xml:space="preserve"> </w:t>
      </w:r>
      <w:r w:rsidR="00184E9D">
        <w:t>E</w:t>
      </w:r>
      <w:r w:rsidR="00734754">
        <w:t xml:space="preserve">rreichen </w:t>
      </w:r>
      <w:r w:rsidR="00891B6A">
        <w:t>einer höheren Festigkeit.</w:t>
      </w:r>
    </w:p>
    <w:p w14:paraId="27BCD9BD" w14:textId="0C5270D6" w:rsidR="007577F8" w:rsidRDefault="007577F8" w:rsidP="007577F8">
      <w:pPr>
        <w:pStyle w:val="Listenabsatz"/>
        <w:tabs>
          <w:tab w:val="left" w:pos="8505"/>
        </w:tabs>
        <w:spacing w:line="360" w:lineRule="auto"/>
        <w:ind w:right="1558"/>
      </w:pPr>
    </w:p>
    <w:p w14:paraId="37281FBE" w14:textId="0B8C2246" w:rsidR="00186622" w:rsidRDefault="00291D8A" w:rsidP="00E50004">
      <w:pPr>
        <w:pStyle w:val="Listenabsatz"/>
        <w:numPr>
          <w:ilvl w:val="0"/>
          <w:numId w:val="13"/>
        </w:numPr>
        <w:tabs>
          <w:tab w:val="left" w:pos="8505"/>
        </w:tabs>
        <w:spacing w:line="360" w:lineRule="auto"/>
        <w:ind w:right="1558"/>
      </w:pPr>
      <w:r>
        <w:t xml:space="preserve">Ein weiteres </w:t>
      </w:r>
      <w:r w:rsidR="00184E9D">
        <w:t>Drop</w:t>
      </w:r>
      <w:r w:rsidR="00996972">
        <w:t>-</w:t>
      </w:r>
      <w:r w:rsidR="00184E9D">
        <w:t>On</w:t>
      </w:r>
      <w:r w:rsidR="00996972">
        <w:t>-</w:t>
      </w:r>
      <w:r w:rsidR="00184E9D">
        <w:t>Demand</w:t>
      </w:r>
      <w:r w:rsidR="00996972">
        <w:t>-</w:t>
      </w:r>
      <w:r w:rsidR="00184E9D">
        <w:t xml:space="preserve">System </w:t>
      </w:r>
      <w:r>
        <w:t>ist das „</w:t>
      </w:r>
      <w:proofErr w:type="spellStart"/>
      <w:r>
        <w:t>Poly</w:t>
      </w:r>
      <w:r w:rsidR="000619F2">
        <w:t>Jet</w:t>
      </w:r>
      <w:proofErr w:type="spellEnd"/>
      <w:proofErr w:type="gramStart"/>
      <w:r>
        <w:t>“</w:t>
      </w:r>
      <w:r w:rsidR="008655CB">
        <w:t>(</w:t>
      </w:r>
      <w:proofErr w:type="gramEnd"/>
      <w:r w:rsidR="008655CB">
        <w:t xml:space="preserve">„Material </w:t>
      </w:r>
      <w:proofErr w:type="spellStart"/>
      <w:r w:rsidR="000619F2">
        <w:t>Jet</w:t>
      </w:r>
      <w:r w:rsidR="008655CB">
        <w:t>ting</w:t>
      </w:r>
      <w:proofErr w:type="spellEnd"/>
      <w:r w:rsidR="008655CB">
        <w:t>“)</w:t>
      </w:r>
      <w:r>
        <w:t xml:space="preserve"> Verfahren. Dabei v</w:t>
      </w:r>
      <w:r w:rsidR="00785D47">
        <w:t xml:space="preserve">erwendet man anstatt des Binders </w:t>
      </w:r>
      <w:r w:rsidR="002D64F2">
        <w:t xml:space="preserve">ein </w:t>
      </w:r>
      <w:proofErr w:type="spellStart"/>
      <w:r w:rsidR="00785D47">
        <w:t>photosensitive</w:t>
      </w:r>
      <w:r w:rsidR="002D64F2">
        <w:t>s</w:t>
      </w:r>
      <w:proofErr w:type="spellEnd"/>
      <w:r w:rsidR="00785D47">
        <w:t xml:space="preserve"> Polymer. </w:t>
      </w:r>
      <w:r w:rsidR="00891B6A">
        <w:t xml:space="preserve">Das Bauteil wird aus </w:t>
      </w:r>
      <w:r w:rsidR="002D64F2">
        <w:t>dem</w:t>
      </w:r>
      <w:r w:rsidR="00891B6A">
        <w:t xml:space="preserve"> Polymer aufgebaut, </w:t>
      </w:r>
      <w:r w:rsidR="00625E12">
        <w:t>d</w:t>
      </w:r>
      <w:r w:rsidR="002D64F2">
        <w:t>as</w:t>
      </w:r>
      <w:r w:rsidR="00625E12">
        <w:t xml:space="preserve"> direkt auf das </w:t>
      </w:r>
      <w:r w:rsidR="00625E12">
        <w:lastRenderedPageBreak/>
        <w:t>Druckbett ge</w:t>
      </w:r>
      <w:r w:rsidR="000619F2">
        <w:t>jet</w:t>
      </w:r>
      <w:r w:rsidR="002D64F2">
        <w:t>tet</w:t>
      </w:r>
      <w:r w:rsidR="00625E12">
        <w:t xml:space="preserve"> w</w:t>
      </w:r>
      <w:r w:rsidR="002D64F2">
        <w:t>ird</w:t>
      </w:r>
      <w:r w:rsidR="00625E12">
        <w:t>. M</w:t>
      </w:r>
      <w:r w:rsidR="00891B6A">
        <w:t xml:space="preserve">an benötigt daher kein Pulver wie beim Binder </w:t>
      </w:r>
      <w:proofErr w:type="spellStart"/>
      <w:r w:rsidR="000619F2">
        <w:t>Jet</w:t>
      </w:r>
      <w:r w:rsidR="00891B6A">
        <w:t>ting</w:t>
      </w:r>
      <w:proofErr w:type="spellEnd"/>
      <w:r w:rsidR="00891B6A">
        <w:t>. Jede aufgebrachte Schicht muss mit UV-Licht ausgehärtet werden.</w:t>
      </w:r>
    </w:p>
    <w:p w14:paraId="18E24229" w14:textId="6626F690" w:rsidR="007577F8" w:rsidRDefault="007577F8" w:rsidP="007577F8">
      <w:pPr>
        <w:tabs>
          <w:tab w:val="left" w:pos="8505"/>
        </w:tabs>
        <w:spacing w:line="360" w:lineRule="auto"/>
        <w:ind w:right="1558"/>
      </w:pPr>
    </w:p>
    <w:p w14:paraId="1956987D" w14:textId="09F1260F" w:rsidR="00785D47" w:rsidRDefault="004A2EC4" w:rsidP="00E50004">
      <w:pPr>
        <w:pStyle w:val="Listenabsatz"/>
        <w:numPr>
          <w:ilvl w:val="0"/>
          <w:numId w:val="13"/>
        </w:numPr>
        <w:tabs>
          <w:tab w:val="left" w:pos="8505"/>
        </w:tabs>
        <w:spacing w:line="360" w:lineRule="auto"/>
        <w:ind w:right="1558"/>
      </w:pPr>
      <w:r>
        <w:t>Ein kürzlich entwickeltes Verfahren ermöglicht das jetten von Silikonen</w:t>
      </w:r>
      <w:r w:rsidR="00A71601">
        <w:t xml:space="preserve"> und somit die Fertigung von Bauteilen aus Silikon mit dem Drop</w:t>
      </w:r>
      <w:r w:rsidR="00E446E4">
        <w:t>-</w:t>
      </w:r>
      <w:r w:rsidR="00A71601">
        <w:t>On</w:t>
      </w:r>
      <w:r w:rsidR="00E446E4">
        <w:t>-</w:t>
      </w:r>
      <w:r w:rsidR="00A71601">
        <w:t>Demand-Prinzip. Dabei wird das Bauteil</w:t>
      </w:r>
      <w:r w:rsidR="00184E9D">
        <w:t>,</w:t>
      </w:r>
      <w:r w:rsidR="00A71601">
        <w:t xml:space="preserve"> wie beim </w:t>
      </w:r>
      <w:proofErr w:type="spellStart"/>
      <w:r w:rsidR="00A71601">
        <w:t>PolyJet</w:t>
      </w:r>
      <w:proofErr w:type="spellEnd"/>
      <w:r w:rsidR="00184E9D">
        <w:t>-Verfahren,</w:t>
      </w:r>
      <w:r w:rsidR="00A71601">
        <w:t xml:space="preserve"> nach jeder Schicht mit UV-Licht ausgehärtet.</w:t>
      </w:r>
    </w:p>
    <w:p w14:paraId="0E7D2D7C" w14:textId="77777777" w:rsidR="00184E9D" w:rsidRDefault="00184E9D" w:rsidP="00DC1429">
      <w:pPr>
        <w:tabs>
          <w:tab w:val="left" w:pos="8505"/>
        </w:tabs>
        <w:spacing w:line="360" w:lineRule="auto"/>
        <w:ind w:right="1558"/>
      </w:pPr>
    </w:p>
    <w:p w14:paraId="2A24AC6F" w14:textId="0E823422" w:rsidR="006121D4" w:rsidRDefault="004F6B81" w:rsidP="00DC1429">
      <w:pPr>
        <w:tabs>
          <w:tab w:val="left" w:pos="8505"/>
        </w:tabs>
        <w:spacing w:line="360" w:lineRule="auto"/>
        <w:ind w:right="1558"/>
      </w:pPr>
      <w:r>
        <w:t xml:space="preserve">Ein großer Vorteil der </w:t>
      </w:r>
      <w:r w:rsidR="000619F2">
        <w:t>Jet</w:t>
      </w:r>
      <w:r>
        <w:t>-Druckköpfe ist die hohe Auflösung, die an die Größe der Tröpfchen gebunden ist. Damit sind</w:t>
      </w:r>
      <w:r w:rsidR="00893563">
        <w:t xml:space="preserve"> mit niedrigviskosen Materialien</w:t>
      </w:r>
      <w:r w:rsidR="007577F8">
        <w:t xml:space="preserve"> minimale</w:t>
      </w:r>
      <w:r w:rsidR="00893563">
        <w:t xml:space="preserve"> </w:t>
      </w:r>
      <w:r w:rsidR="006121D4">
        <w:t>Schichtdicke</w:t>
      </w:r>
      <w:r>
        <w:t>n</w:t>
      </w:r>
      <w:r w:rsidR="006121D4">
        <w:t xml:space="preserve"> </w:t>
      </w:r>
      <w:r>
        <w:t xml:space="preserve">von </w:t>
      </w:r>
      <w:r w:rsidR="006121D4">
        <w:t>bis zu 16 µm</w:t>
      </w:r>
      <w:r w:rsidR="002424C6">
        <w:t xml:space="preserve"> realisierbar.</w:t>
      </w:r>
      <w:r w:rsidR="006121D4">
        <w:t xml:space="preserve"> </w:t>
      </w:r>
      <w:r w:rsidR="0029330D">
        <w:t>Es entsteht</w:t>
      </w:r>
      <w:r w:rsidR="002424C6">
        <w:t xml:space="preserve"> eine sehr </w:t>
      </w:r>
      <w:r w:rsidR="0029330D">
        <w:t>hohe</w:t>
      </w:r>
      <w:r w:rsidR="002424C6">
        <w:t xml:space="preserve"> Oberflächengüte, bei </w:t>
      </w:r>
      <w:r w:rsidR="0010329D">
        <w:t>de</w:t>
      </w:r>
      <w:r w:rsidR="007577F8">
        <w:t>r</w:t>
      </w:r>
      <w:r w:rsidR="0010329D">
        <w:t xml:space="preserve"> der Treppenstufeneffekt</w:t>
      </w:r>
      <w:r w:rsidR="002424C6">
        <w:t xml:space="preserve"> kaum mehr erkennbar ist. </w:t>
      </w:r>
      <w:r w:rsidR="0029330D">
        <w:t>Verwendet man</w:t>
      </w:r>
      <w:r w:rsidR="00893563">
        <w:t xml:space="preserve"> Silikon </w:t>
      </w:r>
      <w:r w:rsidR="006D21F3">
        <w:t xml:space="preserve">mit </w:t>
      </w:r>
      <w:r w:rsidR="0029330D">
        <w:t xml:space="preserve">einer </w:t>
      </w:r>
      <w:r w:rsidR="006D21F3">
        <w:t>hohe</w:t>
      </w:r>
      <w:r w:rsidR="0029330D">
        <w:t>n</w:t>
      </w:r>
      <w:r w:rsidR="006D21F3">
        <w:t xml:space="preserve"> Viskosität</w:t>
      </w:r>
      <w:r w:rsidR="0029330D">
        <w:t>, so</w:t>
      </w:r>
      <w:r w:rsidR="006D21F3">
        <w:t xml:space="preserve"> </w:t>
      </w:r>
      <w:r w:rsidR="0029330D">
        <w:t>beträgt die derzeit kleinstmögliche Auflösung 0,1 mm</w:t>
      </w:r>
      <w:r w:rsidR="006D21F3">
        <w:t>.</w:t>
      </w:r>
    </w:p>
    <w:p w14:paraId="5C78E869" w14:textId="372D77F9" w:rsidR="007577F8" w:rsidRDefault="007577F8" w:rsidP="00DC1429">
      <w:pPr>
        <w:tabs>
          <w:tab w:val="left" w:pos="8505"/>
        </w:tabs>
        <w:spacing w:line="360" w:lineRule="auto"/>
        <w:ind w:right="1558"/>
      </w:pPr>
    </w:p>
    <w:p w14:paraId="2A031E1D" w14:textId="4B5D78B2" w:rsidR="0064049A" w:rsidRPr="0029330D" w:rsidRDefault="0029330D" w:rsidP="00DC1429">
      <w:pPr>
        <w:tabs>
          <w:tab w:val="left" w:pos="8505"/>
        </w:tabs>
        <w:spacing w:line="360" w:lineRule="auto"/>
        <w:ind w:right="1558"/>
      </w:pPr>
      <w:r>
        <w:t xml:space="preserve">Bei der Erzeugung der Tröpfchen wird lokal ein hoher Energieeintrag in das Fluid eingebracht. Dadurch entstehende Scherkräfte können für manche Materialien schädlich sein. </w:t>
      </w:r>
      <w:r w:rsidR="004A2EC4">
        <w:t>Alle Systeme</w:t>
      </w:r>
      <w:r w:rsidR="007577F8">
        <w:t>, die</w:t>
      </w:r>
      <w:r w:rsidRPr="0029330D">
        <w:t xml:space="preserve"> </w:t>
      </w:r>
      <w:r>
        <w:t xml:space="preserve">auf einem </w:t>
      </w:r>
      <w:r w:rsidR="000619F2">
        <w:t>Jet</w:t>
      </w:r>
      <w:r>
        <w:t>-Ventil</w:t>
      </w:r>
      <w:r w:rsidR="004A2EC4">
        <w:t xml:space="preserve"> basieren haben </w:t>
      </w:r>
      <w:r w:rsidR="007577F8">
        <w:t>einen</w:t>
      </w:r>
      <w:r w:rsidR="004A2EC4">
        <w:t xml:space="preserve"> Nachteil</w:t>
      </w:r>
      <w:r w:rsidR="007577F8">
        <w:t>:</w:t>
      </w:r>
      <w:r w:rsidR="004A2EC4">
        <w:t xml:space="preserve"> </w:t>
      </w:r>
      <w:r w:rsidR="007577F8">
        <w:t>D</w:t>
      </w:r>
      <w:r w:rsidR="004A2EC4">
        <w:t xml:space="preserve">as </w:t>
      </w:r>
      <w:r w:rsidR="00184E9D">
        <w:t xml:space="preserve">Fluid </w:t>
      </w:r>
      <w:r w:rsidR="007577F8">
        <w:t xml:space="preserve">muss </w:t>
      </w:r>
      <w:r w:rsidR="004A2EC4">
        <w:t xml:space="preserve">exakt auf das </w:t>
      </w:r>
      <w:r w:rsidR="00184E9D">
        <w:t>System</w:t>
      </w:r>
      <w:r w:rsidR="004A2EC4">
        <w:t xml:space="preserve"> eingestellt sein, damit die Tröpfchen-Ausbringung wie gewünscht funktioniert. </w:t>
      </w:r>
      <w:r w:rsidR="007577F8">
        <w:t>Das bedeutet</w:t>
      </w:r>
      <w:r w:rsidR="00806FB2">
        <w:t>, dass keine Standard</w:t>
      </w:r>
      <w:r w:rsidR="002424C6">
        <w:t>-</w:t>
      </w:r>
      <w:r w:rsidR="00806FB2">
        <w:t xml:space="preserve">Materialien verwendet werden können, </w:t>
      </w:r>
      <w:r w:rsidR="008F5EFB">
        <w:t>sondern</w:t>
      </w:r>
      <w:r w:rsidR="00806FB2">
        <w:t xml:space="preserve"> speziell angepasste Fluide verarbeitet we</w:t>
      </w:r>
      <w:r w:rsidR="0010329D">
        <w:t>rden müssen</w:t>
      </w:r>
      <w:r w:rsidR="002424C6">
        <w:t>. D</w:t>
      </w:r>
      <w:r w:rsidR="00806FB2">
        <w:t>ie</w:t>
      </w:r>
      <w:r w:rsidR="002424C6">
        <w:t xml:space="preserve">se </w:t>
      </w:r>
      <w:r w:rsidR="0010329D">
        <w:t xml:space="preserve">speziellen </w:t>
      </w:r>
      <w:r w:rsidR="002424C6">
        <w:t>Materialien sind</w:t>
      </w:r>
      <w:r w:rsidR="00806FB2">
        <w:t xml:space="preserve"> größtenteils sehr kostenintensiv</w:t>
      </w:r>
      <w:r w:rsidR="002424C6">
        <w:t>.</w:t>
      </w:r>
      <w:r w:rsidR="002C664B">
        <w:t xml:space="preserve"> </w:t>
      </w:r>
    </w:p>
    <w:p w14:paraId="27792268" w14:textId="5E962612" w:rsidR="0064049A" w:rsidRDefault="0064049A" w:rsidP="00DC1429">
      <w:pPr>
        <w:tabs>
          <w:tab w:val="left" w:pos="8505"/>
        </w:tabs>
        <w:spacing w:line="360" w:lineRule="auto"/>
        <w:ind w:right="1558"/>
        <w:rPr>
          <w:rFonts w:cs="Arial"/>
          <w:b/>
        </w:rPr>
      </w:pPr>
    </w:p>
    <w:p w14:paraId="47C42454" w14:textId="4B125328" w:rsidR="0025031B" w:rsidRPr="001C05E6" w:rsidRDefault="001C05E6" w:rsidP="00DC1429">
      <w:pPr>
        <w:tabs>
          <w:tab w:val="left" w:pos="8505"/>
        </w:tabs>
        <w:spacing w:line="360" w:lineRule="auto"/>
        <w:ind w:right="1558"/>
        <w:rPr>
          <w:rFonts w:cs="Arial"/>
          <w:b/>
        </w:rPr>
      </w:pPr>
      <w:r w:rsidRPr="001C05E6">
        <w:rPr>
          <w:rFonts w:cs="Arial"/>
          <w:b/>
        </w:rPr>
        <w:t>Endloskolben</w:t>
      </w:r>
      <w:r w:rsidR="002C664B">
        <w:rPr>
          <w:rFonts w:cs="Arial"/>
          <w:b/>
        </w:rPr>
        <w:t>-P</w:t>
      </w:r>
      <w:r w:rsidRPr="001C05E6">
        <w:rPr>
          <w:rFonts w:cs="Arial"/>
          <w:b/>
        </w:rPr>
        <w:t>rinzip</w:t>
      </w:r>
    </w:p>
    <w:p w14:paraId="4AB2804F" w14:textId="30836CBE" w:rsidR="00F074B2" w:rsidRPr="00266124" w:rsidRDefault="0030753C" w:rsidP="00DC1429">
      <w:pPr>
        <w:tabs>
          <w:tab w:val="left" w:pos="8505"/>
        </w:tabs>
        <w:spacing w:line="360" w:lineRule="auto"/>
        <w:ind w:right="1558"/>
        <w:rPr>
          <w:rFonts w:cs="Arial"/>
        </w:rPr>
      </w:pPr>
      <w:r>
        <w:rPr>
          <w:rFonts w:cs="Arial"/>
        </w:rPr>
        <w:t>Die Exzenterschneckenpumpe, auch</w:t>
      </w:r>
      <w:r w:rsidR="00D02AC0">
        <w:rPr>
          <w:rFonts w:cs="Arial"/>
        </w:rPr>
        <w:t xml:space="preserve"> Endloskolben</w:t>
      </w:r>
      <w:r w:rsidR="0029330D">
        <w:rPr>
          <w:rFonts w:cs="Arial"/>
        </w:rPr>
        <w:t>-P</w:t>
      </w:r>
      <w:r w:rsidR="00D02AC0">
        <w:rPr>
          <w:rFonts w:cs="Arial"/>
        </w:rPr>
        <w:t>rinzip</w:t>
      </w:r>
      <w:r>
        <w:rPr>
          <w:rFonts w:cs="Arial"/>
        </w:rPr>
        <w:t xml:space="preserve"> genannt,</w:t>
      </w:r>
      <w:r w:rsidR="00D02AC0">
        <w:rPr>
          <w:rFonts w:cs="Arial"/>
        </w:rPr>
        <w:t xml:space="preserve"> zählt zu den rotierenden </w:t>
      </w:r>
      <w:proofErr w:type="spellStart"/>
      <w:r w:rsidR="00D02AC0">
        <w:rPr>
          <w:rFonts w:cs="Arial"/>
        </w:rPr>
        <w:t>Verdrängerpumpen</w:t>
      </w:r>
      <w:proofErr w:type="spellEnd"/>
      <w:r w:rsidR="00D02AC0">
        <w:rPr>
          <w:rFonts w:cs="Arial"/>
        </w:rPr>
        <w:t>.</w:t>
      </w:r>
    </w:p>
    <w:p w14:paraId="3CF12FB7" w14:textId="6D8572BA" w:rsidR="000E2BA7" w:rsidRPr="00C60AD4" w:rsidRDefault="000E2BA7" w:rsidP="00DC1429">
      <w:pPr>
        <w:pStyle w:val="Subheadline"/>
        <w:tabs>
          <w:tab w:val="left" w:pos="8505"/>
        </w:tabs>
        <w:ind w:right="1558"/>
      </w:pPr>
    </w:p>
    <w:p w14:paraId="4D4F2282" w14:textId="5BD0B7FF" w:rsidR="00996972" w:rsidRDefault="00BC6100" w:rsidP="00DC1429">
      <w:pPr>
        <w:pStyle w:val="StandardWeb"/>
        <w:keepNext/>
        <w:tabs>
          <w:tab w:val="left" w:pos="8505"/>
        </w:tabs>
        <w:spacing w:line="360" w:lineRule="auto"/>
        <w:ind w:right="1558"/>
        <w:rPr>
          <w:rFonts w:cs="Arial"/>
        </w:rPr>
      </w:pPr>
      <w:r>
        <w:rPr>
          <w:noProof/>
        </w:rPr>
        <mc:AlternateContent>
          <mc:Choice Requires="wps">
            <w:drawing>
              <wp:anchor distT="0" distB="0" distL="114300" distR="114300" simplePos="0" relativeHeight="251674624" behindDoc="0" locked="0" layoutInCell="1" allowOverlap="1" wp14:anchorId="6131DDC2" wp14:editId="6D9E565A">
                <wp:simplePos x="0" y="0"/>
                <wp:positionH relativeFrom="column">
                  <wp:posOffset>2551429</wp:posOffset>
                </wp:positionH>
                <wp:positionV relativeFrom="paragraph">
                  <wp:posOffset>534035</wp:posOffset>
                </wp:positionV>
                <wp:extent cx="371475" cy="385445"/>
                <wp:effectExtent l="0" t="0" r="28575" b="33655"/>
                <wp:wrapNone/>
                <wp:docPr id="19" name="Gerader Verbinder 19"/>
                <wp:cNvGraphicFramePr/>
                <a:graphic xmlns:a="http://schemas.openxmlformats.org/drawingml/2006/main">
                  <a:graphicData uri="http://schemas.microsoft.com/office/word/2010/wordprocessingShape">
                    <wps:wsp>
                      <wps:cNvCnPr/>
                      <wps:spPr>
                        <a:xfrm flipH="1">
                          <a:off x="0" y="0"/>
                          <a:ext cx="371475" cy="3854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C6A0ED" id="Gerader Verbinder 19"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9pt,42.05pt" to="230.15pt,7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" strokecolor="#009de0 [3204]" strokeweight=".5pt">
                <v:stroke joinstyle="miter"/>
              </v:line>
            </w:pict>
          </mc:Fallback>
        </mc:AlternateContent>
      </w:r>
      <w:r>
        <w:rPr>
          <w:noProof/>
        </w:rPr>
        <mc:AlternateContent>
          <mc:Choice Requires="wps">
            <w:drawing>
              <wp:anchor distT="0" distB="0" distL="114300" distR="114300" simplePos="0" relativeHeight="251670528" behindDoc="0" locked="0" layoutInCell="1" allowOverlap="1" wp14:anchorId="777D35F2" wp14:editId="3E38A7DD">
                <wp:simplePos x="0" y="0"/>
                <wp:positionH relativeFrom="column">
                  <wp:posOffset>1150620</wp:posOffset>
                </wp:positionH>
                <wp:positionV relativeFrom="paragraph">
                  <wp:posOffset>339090</wp:posOffset>
                </wp:positionV>
                <wp:extent cx="161925" cy="571500"/>
                <wp:effectExtent l="0" t="0" r="28575" b="19050"/>
                <wp:wrapNone/>
                <wp:docPr id="16" name="Gerader Verbinder 16"/>
                <wp:cNvGraphicFramePr/>
                <a:graphic xmlns:a="http://schemas.openxmlformats.org/drawingml/2006/main">
                  <a:graphicData uri="http://schemas.microsoft.com/office/word/2010/wordprocessingShape">
                    <wps:wsp>
                      <wps:cNvCnPr/>
                      <wps:spPr>
                        <a:xfrm flipH="1" flipV="1">
                          <a:off x="0" y="0"/>
                          <a:ext cx="161925" cy="571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7CED40" id="Gerader Verbinder 16" o:spid="_x0000_s1026" style="position:absolute;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6pt,26.7pt" to="103.35pt,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" strokecolor="#009de0 [3204]" strokeweight=".5pt">
                <v:stroke joinstyle="miter"/>
              </v:line>
            </w:pict>
          </mc:Fallback>
        </mc:AlternateContent>
      </w:r>
      <w:r>
        <w:rPr>
          <w:noProof/>
        </w:rPr>
        <mc:AlternateContent>
          <mc:Choice Requires="wps">
            <w:drawing>
              <wp:anchor distT="0" distB="0" distL="114300" distR="114300" simplePos="0" relativeHeight="251671552" behindDoc="0" locked="0" layoutInCell="1" allowOverlap="1" wp14:anchorId="52D08A64" wp14:editId="5D61CD32">
                <wp:simplePos x="0" y="0"/>
                <wp:positionH relativeFrom="column">
                  <wp:posOffset>1412875</wp:posOffset>
                </wp:positionH>
                <wp:positionV relativeFrom="paragraph">
                  <wp:posOffset>1125220</wp:posOffset>
                </wp:positionV>
                <wp:extent cx="103094" cy="300318"/>
                <wp:effectExtent l="0" t="0" r="30480" b="24130"/>
                <wp:wrapNone/>
                <wp:docPr id="17" name="Gerader Verbinder 17"/>
                <wp:cNvGraphicFramePr/>
                <a:graphic xmlns:a="http://schemas.openxmlformats.org/drawingml/2006/main">
                  <a:graphicData uri="http://schemas.microsoft.com/office/word/2010/wordprocessingShape">
                    <wps:wsp>
                      <wps:cNvCnPr/>
                      <wps:spPr>
                        <a:xfrm flipV="1">
                          <a:off x="0" y="0"/>
                          <a:ext cx="103094" cy="30031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CC386E" id="Gerader Verbinder 17"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111.25pt,88.6pt" to="119.35pt,1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" strokecolor="#009de0 [3204]" strokeweight=".5pt">
                <v:stroke joinstyle="miter"/>
              </v:line>
            </w:pict>
          </mc:Fallback>
        </mc:AlternateContent>
      </w:r>
      <w:r>
        <w:rPr>
          <w:noProof/>
        </w:rPr>
        <mc:AlternateContent>
          <mc:Choice Requires="wps">
            <w:drawing>
              <wp:anchor distT="0" distB="0" distL="114300" distR="114300" simplePos="0" relativeHeight="251669504" behindDoc="0" locked="0" layoutInCell="1" allowOverlap="1" wp14:anchorId="2D9758F4" wp14:editId="6BBFD3F8">
                <wp:simplePos x="0" y="0"/>
                <wp:positionH relativeFrom="column">
                  <wp:posOffset>1023620</wp:posOffset>
                </wp:positionH>
                <wp:positionV relativeFrom="paragraph">
                  <wp:posOffset>1441450</wp:posOffset>
                </wp:positionV>
                <wp:extent cx="633412" cy="242887"/>
                <wp:effectExtent l="0" t="0" r="0" b="5080"/>
                <wp:wrapNone/>
                <wp:docPr id="15" name="Textfeld 15"/>
                <wp:cNvGraphicFramePr/>
                <a:graphic xmlns:a="http://schemas.openxmlformats.org/drawingml/2006/main">
                  <a:graphicData uri="http://schemas.microsoft.com/office/word/2010/wordprocessingShape">
                    <wps:wsp>
                      <wps:cNvSpPr txBox="1"/>
                      <wps:spPr>
                        <a:xfrm>
                          <a:off x="0" y="0"/>
                          <a:ext cx="633412" cy="242887"/>
                        </a:xfrm>
                        <a:prstGeom prst="rect">
                          <a:avLst/>
                        </a:prstGeom>
                        <a:noFill/>
                        <a:ln w="6350">
                          <a:noFill/>
                        </a:ln>
                      </wps:spPr>
                      <wps:txbx>
                        <w:txbxContent>
                          <w:p w14:paraId="65C58ABA" w14:textId="28A99433" w:rsidR="006E7157" w:rsidRPr="006E7157" w:rsidRDefault="006E7157" w:rsidP="006E7157">
                            <w:pPr>
                              <w:rPr>
                                <w:color w:val="000000" w:themeColor="text1"/>
                              </w:rPr>
                            </w:pPr>
                            <w:r w:rsidRPr="006E7157">
                              <w:rPr>
                                <w:color w:val="000000" w:themeColor="text1"/>
                              </w:rPr>
                              <w:t>Stator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9758F4" id="Textfeld 15" o:spid="_x0000_s1029" type="#_x0000_t202" style="position:absolute;margin-left:80.6pt;margin-top:113.5pt;width:49.85pt;height:19.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" filled="f" stroked="f" strokeweight=".5pt">
                <v:textbox>
                  <w:txbxContent>
                    <w:p w14:paraId="65C58ABA" w14:textId="28A99433" w:rsidR="006E7157" w:rsidRPr="006E7157" w:rsidRDefault="006E7157" w:rsidP="006E7157">
                      <w:pPr>
                        <w:rPr>
                          <w:color w:val="000000" w:themeColor="text1"/>
                        </w:rPr>
                      </w:pPr>
                      <w:r w:rsidRPr="006E7157">
                        <w:rPr>
                          <w:color w:val="000000" w:themeColor="text1"/>
                        </w:rPr>
                        <w:t>Stator</w:t>
                      </w:r>
                    </w:p>
                  </w:txbxContent>
                </v:textbox>
              </v:shape>
            </w:pict>
          </mc:Fallback>
        </mc:AlternateContent>
      </w:r>
      <w:r>
        <w:rPr>
          <w:noProof/>
        </w:rPr>
        <mc:AlternateContent>
          <mc:Choice Requires="wps">
            <w:drawing>
              <wp:anchor distT="0" distB="0" distL="114300" distR="114300" simplePos="0" relativeHeight="251673600" behindDoc="0" locked="0" layoutInCell="1" allowOverlap="1" wp14:anchorId="0510AF63" wp14:editId="455F7E66">
                <wp:simplePos x="0" y="0"/>
                <wp:positionH relativeFrom="column">
                  <wp:posOffset>2584450</wp:posOffset>
                </wp:positionH>
                <wp:positionV relativeFrom="paragraph">
                  <wp:posOffset>253365</wp:posOffset>
                </wp:positionV>
                <wp:extent cx="738187" cy="276225"/>
                <wp:effectExtent l="0" t="0" r="0" b="0"/>
                <wp:wrapNone/>
                <wp:docPr id="18" name="Textfeld 18"/>
                <wp:cNvGraphicFramePr/>
                <a:graphic xmlns:a="http://schemas.openxmlformats.org/drawingml/2006/main">
                  <a:graphicData uri="http://schemas.microsoft.com/office/word/2010/wordprocessingShape">
                    <wps:wsp>
                      <wps:cNvSpPr txBox="1"/>
                      <wps:spPr>
                        <a:xfrm>
                          <a:off x="0" y="0"/>
                          <a:ext cx="738187" cy="276225"/>
                        </a:xfrm>
                        <a:prstGeom prst="rect">
                          <a:avLst/>
                        </a:prstGeom>
                        <a:noFill/>
                        <a:ln w="6350">
                          <a:noFill/>
                        </a:ln>
                      </wps:spPr>
                      <wps:txbx>
                        <w:txbxContent>
                          <w:p w14:paraId="3516ADE6" w14:textId="15135274" w:rsidR="006E7157" w:rsidRPr="006E7157" w:rsidRDefault="006E7157" w:rsidP="006E7157">
                            <w:r>
                              <w:t>Kammer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0AF63" id="Textfeld 18" o:spid="_x0000_s1030" type="#_x0000_t202" style="position:absolute;margin-left:203.5pt;margin-top:19.95pt;width:58.1pt;height:21.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" filled="f" stroked="f" strokeweight=".5pt">
                <v:textbox>
                  <w:txbxContent>
                    <w:p w14:paraId="3516ADE6" w14:textId="15135274" w:rsidR="006E7157" w:rsidRPr="006E7157" w:rsidRDefault="006E7157" w:rsidP="006E7157">
                      <w:r>
                        <w:t>Kammer</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3DB0B1FE" wp14:editId="67BED218">
                <wp:simplePos x="0" y="0"/>
                <wp:positionH relativeFrom="column">
                  <wp:posOffset>830580</wp:posOffset>
                </wp:positionH>
                <wp:positionV relativeFrom="paragraph">
                  <wp:posOffset>108585</wp:posOffset>
                </wp:positionV>
                <wp:extent cx="1160585" cy="247650"/>
                <wp:effectExtent l="0" t="0" r="0" b="0"/>
                <wp:wrapNone/>
                <wp:docPr id="14" name="Textfeld 14"/>
                <wp:cNvGraphicFramePr/>
                <a:graphic xmlns:a="http://schemas.openxmlformats.org/drawingml/2006/main">
                  <a:graphicData uri="http://schemas.microsoft.com/office/word/2010/wordprocessingShape">
                    <wps:wsp>
                      <wps:cNvSpPr txBox="1"/>
                      <wps:spPr>
                        <a:xfrm>
                          <a:off x="0" y="0"/>
                          <a:ext cx="1160585" cy="247650"/>
                        </a:xfrm>
                        <a:prstGeom prst="rect">
                          <a:avLst/>
                        </a:prstGeom>
                        <a:noFill/>
                        <a:ln w="6350">
                          <a:noFill/>
                        </a:ln>
                      </wps:spPr>
                      <wps:txbx>
                        <w:txbxContent>
                          <w:p w14:paraId="20DDC9F1" w14:textId="34B7E6B7" w:rsidR="006E7157" w:rsidRPr="006E7157" w:rsidRDefault="007577F8" w:rsidP="006E7157">
                            <w:r>
                              <w:t>Edelstahl-</w:t>
                            </w:r>
                            <w:r w:rsidR="006E7157">
                              <w:t>Rotor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0B1FE" id="Textfeld 14" o:spid="_x0000_s1031" type="#_x0000_t202" style="position:absolute;margin-left:65.4pt;margin-top:8.55pt;width:91.4pt;height: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" filled="f" stroked="f" strokeweight=".5pt">
                <v:textbox>
                  <w:txbxContent>
                    <w:p w14:paraId="20DDC9F1" w14:textId="34B7E6B7" w:rsidR="006E7157" w:rsidRPr="006E7157" w:rsidRDefault="007577F8" w:rsidP="006E7157">
                      <w:r>
                        <w:t>Edelstahl-</w:t>
                      </w:r>
                      <w:r w:rsidR="006E7157">
                        <w:t>Rotor</w:t>
                      </w:r>
                    </w:p>
                  </w:txbxContent>
                </v:textbox>
              </v:shape>
            </w:pict>
          </mc:Fallback>
        </mc:AlternateContent>
      </w:r>
      <w:r w:rsidR="004A14D3">
        <w:rPr>
          <w:noProof/>
        </w:rPr>
        <mc:AlternateContent>
          <mc:Choice Requires="wps">
            <w:drawing>
              <wp:anchor distT="0" distB="0" distL="114300" distR="114300" simplePos="0" relativeHeight="251685888" behindDoc="1" locked="0" layoutInCell="1" allowOverlap="1" wp14:anchorId="107AFE3C" wp14:editId="4EB0076B">
                <wp:simplePos x="0" y="0"/>
                <wp:positionH relativeFrom="column">
                  <wp:posOffset>27305</wp:posOffset>
                </wp:positionH>
                <wp:positionV relativeFrom="paragraph">
                  <wp:posOffset>1819910</wp:posOffset>
                </wp:positionV>
                <wp:extent cx="3395345" cy="133350"/>
                <wp:effectExtent l="0" t="0" r="0" b="0"/>
                <wp:wrapTight wrapText="bothSides">
                  <wp:wrapPolygon edited="0">
                    <wp:start x="0" y="0"/>
                    <wp:lineTo x="0" y="18514"/>
                    <wp:lineTo x="21451" y="18514"/>
                    <wp:lineTo x="21451" y="0"/>
                    <wp:lineTo x="0" y="0"/>
                  </wp:wrapPolygon>
                </wp:wrapTight>
                <wp:docPr id="10" name="Textfeld 10"/>
                <wp:cNvGraphicFramePr/>
                <a:graphic xmlns:a="http://schemas.openxmlformats.org/drawingml/2006/main">
                  <a:graphicData uri="http://schemas.microsoft.com/office/word/2010/wordprocessingShape">
                    <wps:wsp>
                      <wps:cNvSpPr txBox="1"/>
                      <wps:spPr>
                        <a:xfrm>
                          <a:off x="0" y="0"/>
                          <a:ext cx="3395345" cy="133350"/>
                        </a:xfrm>
                        <a:prstGeom prst="rect">
                          <a:avLst/>
                        </a:prstGeom>
                        <a:solidFill>
                          <a:prstClr val="white"/>
                        </a:solidFill>
                        <a:ln>
                          <a:noFill/>
                        </a:ln>
                      </wps:spPr>
                      <wps:txbx>
                        <w:txbxContent>
                          <w:p w14:paraId="566FA771" w14:textId="2542313D" w:rsidR="00AD456A" w:rsidRPr="002D7246" w:rsidRDefault="00AD456A" w:rsidP="00AD456A">
                            <w:pPr>
                              <w:pStyle w:val="Bildunterschrift"/>
                              <w:rPr>
                                <w:noProof/>
                                <w:szCs w:val="24"/>
                              </w:rPr>
                            </w:pPr>
                            <w:r>
                              <w:t xml:space="preserve">Abbildung </w:t>
                            </w:r>
                            <w:r w:rsidR="001A4F0B">
                              <w:rPr>
                                <w:noProof/>
                              </w:rPr>
                              <w:fldChar w:fldCharType="begin"/>
                            </w:r>
                            <w:r w:rsidR="001A4F0B">
                              <w:rPr>
                                <w:noProof/>
                              </w:rPr>
                              <w:instrText xml:space="preserve"> SEQ Abbildung \* ARABIC </w:instrText>
                            </w:r>
                            <w:r w:rsidR="001A4F0B">
                              <w:rPr>
                                <w:noProof/>
                              </w:rPr>
                              <w:fldChar w:fldCharType="separate"/>
                            </w:r>
                            <w:r w:rsidR="00310A07">
                              <w:rPr>
                                <w:noProof/>
                              </w:rPr>
                              <w:t>4</w:t>
                            </w:r>
                            <w:r w:rsidR="001A4F0B">
                              <w:rPr>
                                <w:noProof/>
                              </w:rPr>
                              <w:fldChar w:fldCharType="end"/>
                            </w:r>
                            <w:r>
                              <w:t xml:space="preserve">: </w:t>
                            </w:r>
                            <w:r w:rsidRPr="009520FF">
                              <w:t>Aufbau eines Endloskolben-Prinzips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7AFE3C" id="Textfeld 10" o:spid="_x0000_s1032" type="#_x0000_t202" style="position:absolute;margin-left:2.15pt;margin-top:143.3pt;width:267.35pt;height:10.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" stroked="f">
                <v:textbox inset="0,0,0,0">
                  <w:txbxContent>
                    <w:p w14:paraId="566FA771" w14:textId="2542313D" w:rsidR="00AD456A" w:rsidRPr="002D7246" w:rsidRDefault="00AD456A" w:rsidP="00AD456A">
                      <w:pPr>
                        <w:pStyle w:val="Bildunterschrift"/>
                        <w:rPr>
                          <w:noProof/>
                          <w:szCs w:val="24"/>
                        </w:rPr>
                      </w:pPr>
                      <w:r>
                        <w:t xml:space="preserve">Abbildung </w:t>
                      </w:r>
                      <w:r w:rsidR="001A4F0B">
                        <w:rPr>
                          <w:noProof/>
                        </w:rPr>
                        <w:fldChar w:fldCharType="begin"/>
                      </w:r>
                      <w:r w:rsidR="001A4F0B">
                        <w:rPr>
                          <w:noProof/>
                        </w:rPr>
                        <w:instrText xml:space="preserve"> SEQ Abbildung \* ARABIC </w:instrText>
                      </w:r>
                      <w:r w:rsidR="001A4F0B">
                        <w:rPr>
                          <w:noProof/>
                        </w:rPr>
                        <w:fldChar w:fldCharType="separate"/>
                      </w:r>
                      <w:r w:rsidR="00310A07">
                        <w:rPr>
                          <w:noProof/>
                        </w:rPr>
                        <w:t>4</w:t>
                      </w:r>
                      <w:r w:rsidR="001A4F0B">
                        <w:rPr>
                          <w:noProof/>
                        </w:rPr>
                        <w:fldChar w:fldCharType="end"/>
                      </w:r>
                      <w:r>
                        <w:t xml:space="preserve">: </w:t>
                      </w:r>
                      <w:r w:rsidRPr="009520FF">
                        <w:t>Aufbau eines Endloskolben-Prinzips</w:t>
                      </w:r>
                    </w:p>
                  </w:txbxContent>
                </v:textbox>
                <w10:wrap type="tight"/>
              </v:shape>
            </w:pict>
          </mc:Fallback>
        </mc:AlternateContent>
      </w:r>
      <w:r w:rsidR="004A14D3">
        <w:rPr>
          <w:noProof/>
        </w:rPr>
        <w:drawing>
          <wp:anchor distT="0" distB="0" distL="114300" distR="114300" simplePos="0" relativeHeight="251666431" behindDoc="1" locked="0" layoutInCell="1" allowOverlap="1" wp14:anchorId="26380AEF" wp14:editId="116435DF">
            <wp:simplePos x="0" y="0"/>
            <wp:positionH relativeFrom="column">
              <wp:posOffset>17780</wp:posOffset>
            </wp:positionH>
            <wp:positionV relativeFrom="paragraph">
              <wp:posOffset>37465</wp:posOffset>
            </wp:positionV>
            <wp:extent cx="3404870" cy="1728470"/>
            <wp:effectExtent l="19050" t="19050" r="24130" b="24130"/>
            <wp:wrapTight wrapText="bothSides">
              <wp:wrapPolygon edited="0">
                <wp:start x="-121" y="-238"/>
                <wp:lineTo x="-121" y="21663"/>
                <wp:lineTo x="21632" y="21663"/>
                <wp:lineTo x="21632" y="-238"/>
                <wp:lineTo x="-121" y="-238"/>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t="14759" b="17584"/>
                    <a:stretch/>
                  </pic:blipFill>
                  <pic:spPr bwMode="auto">
                    <a:xfrm>
                      <a:off x="0" y="0"/>
                      <a:ext cx="3404870" cy="1728470"/>
                    </a:xfrm>
                    <a:prstGeom prst="rect">
                      <a:avLst/>
                    </a:prstGeom>
                    <a:ln w="9525" cap="flat" cmpd="sng" algn="ctr">
                      <a:solidFill>
                        <a:srgbClr val="009DE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02AC0">
        <w:rPr>
          <w:rFonts w:cs="Arial"/>
        </w:rPr>
        <w:t>Das System besteht aus einem Rotor</w:t>
      </w:r>
      <w:r w:rsidR="00184908">
        <w:rPr>
          <w:rFonts w:cs="Arial"/>
        </w:rPr>
        <w:t xml:space="preserve">, </w:t>
      </w:r>
      <w:r w:rsidR="00D02AC0">
        <w:rPr>
          <w:rFonts w:cs="Arial"/>
        </w:rPr>
        <w:t xml:space="preserve">der wie eine </w:t>
      </w:r>
      <w:r w:rsidR="0010329D">
        <w:rPr>
          <w:rFonts w:cs="Arial"/>
        </w:rPr>
        <w:t>Rundgewinde-S</w:t>
      </w:r>
      <w:r w:rsidR="00D02AC0">
        <w:rPr>
          <w:rFonts w:cs="Arial"/>
        </w:rPr>
        <w:t xml:space="preserve">chraube mit </w:t>
      </w:r>
      <w:r w:rsidR="00BB566D">
        <w:rPr>
          <w:rFonts w:cs="Arial"/>
        </w:rPr>
        <w:t>großer Steigung und großer Gangtiefe aufgebaut ist</w:t>
      </w:r>
      <w:r w:rsidR="0010329D">
        <w:rPr>
          <w:rFonts w:cs="Arial"/>
        </w:rPr>
        <w:t>.</w:t>
      </w:r>
      <w:r w:rsidR="00BB566D">
        <w:rPr>
          <w:rFonts w:cs="Arial"/>
        </w:rPr>
        <w:t xml:space="preserve"> </w:t>
      </w:r>
      <w:r w:rsidR="0010329D">
        <w:rPr>
          <w:rFonts w:cs="Arial"/>
        </w:rPr>
        <w:t>Der</w:t>
      </w:r>
      <w:r w:rsidR="00BB566D">
        <w:rPr>
          <w:rFonts w:cs="Arial"/>
        </w:rPr>
        <w:t xml:space="preserve"> </w:t>
      </w:r>
      <w:r w:rsidR="00D02AC0">
        <w:rPr>
          <w:rFonts w:cs="Arial"/>
        </w:rPr>
        <w:t>elastische Stator</w:t>
      </w:r>
      <w:r w:rsidR="0010329D">
        <w:rPr>
          <w:rFonts w:cs="Arial"/>
        </w:rPr>
        <w:t xml:space="preserve"> besitzt</w:t>
      </w:r>
      <w:r w:rsidR="00BB566D">
        <w:rPr>
          <w:rFonts w:cs="Arial"/>
        </w:rPr>
        <w:t xml:space="preserve"> </w:t>
      </w:r>
      <w:r w:rsidR="00333D14">
        <w:rPr>
          <w:rFonts w:cs="Arial"/>
        </w:rPr>
        <w:t>ein zweigängiges Gewinde</w:t>
      </w:r>
      <w:r w:rsidR="0010329D">
        <w:rPr>
          <w:rFonts w:cs="Arial"/>
        </w:rPr>
        <w:t xml:space="preserve"> und</w:t>
      </w:r>
      <w:r w:rsidR="00BB566D">
        <w:rPr>
          <w:rFonts w:cs="Arial"/>
        </w:rPr>
        <w:t xml:space="preserve"> die doppelte Steigungslänge</w:t>
      </w:r>
      <w:r w:rsidR="00333D14">
        <w:rPr>
          <w:rFonts w:cs="Arial"/>
        </w:rPr>
        <w:t xml:space="preserve"> </w:t>
      </w:r>
      <w:r w:rsidR="00333D14">
        <w:rPr>
          <w:rFonts w:cs="Arial"/>
        </w:rPr>
        <w:lastRenderedPageBreak/>
        <w:t>als der Rotor</w:t>
      </w:r>
      <w:r w:rsidR="0010329D">
        <w:rPr>
          <w:rFonts w:cs="Arial"/>
        </w:rPr>
        <w:t>.</w:t>
      </w:r>
      <w:r w:rsidR="00BB566D">
        <w:rPr>
          <w:rFonts w:cs="Arial"/>
        </w:rPr>
        <w:t xml:space="preserve"> Durch diese Geometrie ergeben si</w:t>
      </w:r>
      <w:r w:rsidR="00333D14">
        <w:rPr>
          <w:rFonts w:cs="Arial"/>
        </w:rPr>
        <w:t>ch</w:t>
      </w:r>
      <w:r w:rsidR="00DF704F">
        <w:rPr>
          <w:rFonts w:cs="Arial"/>
        </w:rPr>
        <w:t xml:space="preserve"> abgeschlossene </w:t>
      </w:r>
      <w:r w:rsidR="00BB566D">
        <w:rPr>
          <w:rFonts w:cs="Arial"/>
        </w:rPr>
        <w:t>Kammer</w:t>
      </w:r>
      <w:r w:rsidR="00333D14">
        <w:rPr>
          <w:rFonts w:cs="Arial"/>
        </w:rPr>
        <w:t>n</w:t>
      </w:r>
      <w:r w:rsidR="00DF704F">
        <w:rPr>
          <w:rFonts w:cs="Arial"/>
        </w:rPr>
        <w:t xml:space="preserve"> mit gleich</w:t>
      </w:r>
      <w:r w:rsidR="0030753C">
        <w:rPr>
          <w:rFonts w:cs="Arial"/>
        </w:rPr>
        <w:t xml:space="preserve"> definiertem</w:t>
      </w:r>
      <w:r w:rsidR="00DF704F">
        <w:rPr>
          <w:rFonts w:cs="Arial"/>
        </w:rPr>
        <w:t xml:space="preserve"> Volumen</w:t>
      </w:r>
      <w:r w:rsidR="00BB566D">
        <w:rPr>
          <w:rFonts w:cs="Arial"/>
        </w:rPr>
        <w:t xml:space="preserve"> zwischen Rotor und Stator, die durch die </w:t>
      </w:r>
      <w:r w:rsidR="00F37ED1">
        <w:rPr>
          <w:rFonts w:cs="Arial"/>
        </w:rPr>
        <w:t>Bewegung</w:t>
      </w:r>
      <w:r w:rsidR="00BB566D">
        <w:rPr>
          <w:rFonts w:cs="Arial"/>
        </w:rPr>
        <w:t xml:space="preserve"> des Rotors </w:t>
      </w:r>
      <w:r w:rsidR="001B6675">
        <w:rPr>
          <w:rFonts w:cs="Arial"/>
        </w:rPr>
        <w:t xml:space="preserve">vorwärts </w:t>
      </w:r>
      <w:r w:rsidR="00BB566D">
        <w:rPr>
          <w:rFonts w:cs="Arial"/>
        </w:rPr>
        <w:t>gefördert werden.</w:t>
      </w:r>
      <w:r w:rsidR="00E01144">
        <w:rPr>
          <w:rFonts w:cs="Arial"/>
        </w:rPr>
        <w:t xml:space="preserve"> Durch</w:t>
      </w:r>
      <w:r w:rsidR="00DF704F">
        <w:rPr>
          <w:rFonts w:cs="Arial"/>
        </w:rPr>
        <w:t xml:space="preserve"> die abgeschlossenen Kammern ist die Pumpe selbstdichtend</w:t>
      </w:r>
      <w:r w:rsidR="0029330D">
        <w:rPr>
          <w:rFonts w:cs="Arial"/>
        </w:rPr>
        <w:t>, ein</w:t>
      </w:r>
      <w:r w:rsidR="00BB566D">
        <w:rPr>
          <w:rFonts w:cs="Arial"/>
        </w:rPr>
        <w:t xml:space="preserve"> Ventil an Ein- und Auslass </w:t>
      </w:r>
      <w:r w:rsidR="0029330D">
        <w:rPr>
          <w:rFonts w:cs="Arial"/>
        </w:rPr>
        <w:t>ist nicht notwendig</w:t>
      </w:r>
      <w:r w:rsidR="00BB566D">
        <w:rPr>
          <w:rFonts w:cs="Arial"/>
        </w:rPr>
        <w:t>.</w:t>
      </w:r>
      <w:r w:rsidR="00996972">
        <w:rPr>
          <w:rFonts w:cs="Arial"/>
        </w:rPr>
        <w:t xml:space="preserve"> </w:t>
      </w:r>
      <w:r w:rsidR="00BB566D">
        <w:rPr>
          <w:rFonts w:cs="Arial"/>
        </w:rPr>
        <w:t xml:space="preserve">Die Ausbringung an Material ist </w:t>
      </w:r>
      <w:r w:rsidR="00E64BDB">
        <w:rPr>
          <w:rFonts w:cs="Arial"/>
        </w:rPr>
        <w:t xml:space="preserve">volumetrisch und </w:t>
      </w:r>
      <w:r w:rsidR="00BB566D">
        <w:rPr>
          <w:rFonts w:cs="Arial"/>
        </w:rPr>
        <w:t xml:space="preserve">direkt </w:t>
      </w:r>
      <w:r w:rsidR="00E64BDB">
        <w:rPr>
          <w:rFonts w:cs="Arial"/>
        </w:rPr>
        <w:t>proportional</w:t>
      </w:r>
      <w:r w:rsidR="00BB566D">
        <w:rPr>
          <w:rFonts w:cs="Arial"/>
        </w:rPr>
        <w:t xml:space="preserve"> zum Drehwinkel des Rotors.</w:t>
      </w:r>
    </w:p>
    <w:p w14:paraId="65D6B404" w14:textId="77777777" w:rsidR="00184908" w:rsidRDefault="00184908" w:rsidP="00DC1429">
      <w:pPr>
        <w:pStyle w:val="StandardWeb"/>
        <w:keepNext/>
        <w:tabs>
          <w:tab w:val="left" w:pos="8505"/>
        </w:tabs>
        <w:spacing w:line="360" w:lineRule="auto"/>
        <w:ind w:right="1558"/>
        <w:rPr>
          <w:rFonts w:cs="Arial"/>
        </w:rPr>
      </w:pPr>
    </w:p>
    <w:p w14:paraId="4E299E81" w14:textId="78C4E2AE" w:rsidR="00996972" w:rsidRDefault="00996972" w:rsidP="00DC1429">
      <w:pPr>
        <w:pStyle w:val="StandardWeb"/>
        <w:tabs>
          <w:tab w:val="left" w:pos="8505"/>
        </w:tabs>
        <w:spacing w:line="360" w:lineRule="auto"/>
        <w:ind w:right="1558"/>
        <w:rPr>
          <w:rFonts w:cs="Arial"/>
        </w:rPr>
      </w:pPr>
      <w:r>
        <w:rPr>
          <w:rFonts w:cs="Arial"/>
        </w:rPr>
        <w:t xml:space="preserve">Durch die </w:t>
      </w:r>
      <w:r w:rsidR="00206B5E">
        <w:rPr>
          <w:rFonts w:cs="Arial"/>
        </w:rPr>
        <w:t>Kombination von zwei Pumpen</w:t>
      </w:r>
      <w:r>
        <w:rPr>
          <w:rFonts w:cs="Arial"/>
        </w:rPr>
        <w:t xml:space="preserve"> können </w:t>
      </w:r>
      <w:r w:rsidR="00206B5E">
        <w:rPr>
          <w:rFonts w:cs="Arial"/>
        </w:rPr>
        <w:t xml:space="preserve">auch </w:t>
      </w:r>
      <w:r>
        <w:rPr>
          <w:rFonts w:cs="Arial"/>
        </w:rPr>
        <w:t xml:space="preserve">Zwei-Komponenten-Materialien verarbeitet werden. </w:t>
      </w:r>
      <w:r w:rsidR="003B7407">
        <w:rPr>
          <w:rFonts w:cs="Arial"/>
        </w:rPr>
        <w:t>Beide Materialien werde</w:t>
      </w:r>
      <w:r w:rsidR="00184908">
        <w:rPr>
          <w:rFonts w:cs="Arial"/>
        </w:rPr>
        <w:t>n</w:t>
      </w:r>
      <w:r w:rsidR="003B7407">
        <w:rPr>
          <w:rFonts w:cs="Arial"/>
        </w:rPr>
        <w:t xml:space="preserve"> </w:t>
      </w:r>
      <w:r w:rsidR="0029330D">
        <w:rPr>
          <w:rFonts w:cs="Arial"/>
        </w:rPr>
        <w:t>mit je einer Pumpe in</w:t>
      </w:r>
      <w:r w:rsidR="003B7407">
        <w:rPr>
          <w:rFonts w:cs="Arial"/>
        </w:rPr>
        <w:t xml:space="preserve"> eine</w:t>
      </w:r>
      <w:r w:rsidR="0029330D">
        <w:rPr>
          <w:rFonts w:cs="Arial"/>
        </w:rPr>
        <w:t>n</w:t>
      </w:r>
      <w:r w:rsidR="003B7407">
        <w:rPr>
          <w:rFonts w:cs="Arial"/>
        </w:rPr>
        <w:t xml:space="preserve"> statischen Mischer </w:t>
      </w:r>
      <w:r w:rsidR="0029330D">
        <w:rPr>
          <w:rFonts w:cs="Arial"/>
        </w:rPr>
        <w:t>gefördert und darin vermengt</w:t>
      </w:r>
      <w:r w:rsidR="003B7407">
        <w:rPr>
          <w:rFonts w:cs="Arial"/>
        </w:rPr>
        <w:t xml:space="preserve">. </w:t>
      </w:r>
      <w:r>
        <w:rPr>
          <w:rFonts w:cs="Arial"/>
        </w:rPr>
        <w:t>Das Mischungsverhältnis ist dabei frei wählbar und kann während des Fertigungsprozesses angepasst werden.</w:t>
      </w:r>
    </w:p>
    <w:p w14:paraId="2005F0C7" w14:textId="77777777" w:rsidR="00F640FB" w:rsidRDefault="00F640FB" w:rsidP="00DC1429">
      <w:pPr>
        <w:pStyle w:val="StandardWeb"/>
        <w:tabs>
          <w:tab w:val="left" w:pos="8505"/>
        </w:tabs>
        <w:spacing w:line="360" w:lineRule="auto"/>
        <w:ind w:right="1558"/>
        <w:rPr>
          <w:rFonts w:cs="Arial"/>
        </w:rPr>
      </w:pPr>
    </w:p>
    <w:p w14:paraId="53B53CA9" w14:textId="41DFB35E" w:rsidR="00F37ED1" w:rsidRDefault="00917327" w:rsidP="00DC1429">
      <w:pPr>
        <w:pStyle w:val="StandardWeb"/>
        <w:tabs>
          <w:tab w:val="left" w:pos="8505"/>
        </w:tabs>
        <w:spacing w:line="360" w:lineRule="auto"/>
        <w:ind w:right="1558"/>
        <w:rPr>
          <w:rFonts w:cs="Arial"/>
        </w:rPr>
      </w:pPr>
      <w:r>
        <w:rPr>
          <w:rFonts w:cs="Arial"/>
        </w:rPr>
        <w:t xml:space="preserve">Aufgrund des Aufbaus von Stator und Rotor ergibt sich </w:t>
      </w:r>
      <w:r w:rsidR="00F37ED1">
        <w:rPr>
          <w:rFonts w:cs="Arial"/>
        </w:rPr>
        <w:t xml:space="preserve">im Gegensatz zu den anderen Druckköpfen eine verhältnismäßig lange Bauform. </w:t>
      </w:r>
      <w:r>
        <w:rPr>
          <w:rFonts w:cs="Arial"/>
        </w:rPr>
        <w:t xml:space="preserve">Die hohen Qualitätsanforderungen an die </w:t>
      </w:r>
      <w:r w:rsidR="00E91C44">
        <w:rPr>
          <w:rFonts w:cs="Arial"/>
        </w:rPr>
        <w:t xml:space="preserve">Bauteile </w:t>
      </w:r>
      <w:r w:rsidR="00E042E6">
        <w:rPr>
          <w:rFonts w:cs="Arial"/>
        </w:rPr>
        <w:t>der</w:t>
      </w:r>
      <w:r w:rsidR="00E91C44">
        <w:rPr>
          <w:rFonts w:cs="Arial"/>
        </w:rPr>
        <w:t xml:space="preserve"> </w:t>
      </w:r>
      <w:r>
        <w:rPr>
          <w:rFonts w:cs="Arial"/>
        </w:rPr>
        <w:t>Exzenterschnecke</w:t>
      </w:r>
      <w:r w:rsidR="00E042E6">
        <w:rPr>
          <w:rFonts w:cs="Arial"/>
        </w:rPr>
        <w:t>npumpe</w:t>
      </w:r>
      <w:r>
        <w:rPr>
          <w:rFonts w:cs="Arial"/>
        </w:rPr>
        <w:t xml:space="preserve"> verursachen </w:t>
      </w:r>
      <w:r w:rsidR="00E91C44">
        <w:rPr>
          <w:rFonts w:cs="Arial"/>
        </w:rPr>
        <w:t xml:space="preserve">im Gegensatz </w:t>
      </w:r>
      <w:r w:rsidR="00184E9D">
        <w:rPr>
          <w:rFonts w:cs="Arial"/>
        </w:rPr>
        <w:t>zu</w:t>
      </w:r>
      <w:r w:rsidR="00E042E6">
        <w:rPr>
          <w:rFonts w:cs="Arial"/>
        </w:rPr>
        <w:t>m</w:t>
      </w:r>
      <w:r w:rsidR="00184E9D">
        <w:rPr>
          <w:rFonts w:cs="Arial"/>
        </w:rPr>
        <w:t xml:space="preserve"> Zeit-Druck-System </w:t>
      </w:r>
      <w:r w:rsidR="00E91C44">
        <w:rPr>
          <w:rFonts w:cs="Arial"/>
        </w:rPr>
        <w:t>verhältnismäßig hohe Kosten</w:t>
      </w:r>
      <w:r w:rsidR="00E042E6">
        <w:rPr>
          <w:rFonts w:cs="Arial"/>
        </w:rPr>
        <w:t xml:space="preserve">, </w:t>
      </w:r>
      <w:r w:rsidR="00184908">
        <w:rPr>
          <w:rFonts w:cs="Arial"/>
        </w:rPr>
        <w:t>die</w:t>
      </w:r>
      <w:r w:rsidR="00E042E6">
        <w:rPr>
          <w:rFonts w:cs="Arial"/>
        </w:rPr>
        <w:t xml:space="preserve"> sich </w:t>
      </w:r>
      <w:r w:rsidR="0030753C">
        <w:rPr>
          <w:rFonts w:cs="Arial"/>
        </w:rPr>
        <w:t>jedoch unterhalb</w:t>
      </w:r>
      <w:r w:rsidR="00E042E6">
        <w:rPr>
          <w:rFonts w:cs="Arial"/>
        </w:rPr>
        <w:t xml:space="preserve"> eines Drop</w:t>
      </w:r>
      <w:r w:rsidR="00996972">
        <w:rPr>
          <w:rFonts w:cs="Arial"/>
        </w:rPr>
        <w:t>-</w:t>
      </w:r>
      <w:r w:rsidR="00E042E6">
        <w:rPr>
          <w:rFonts w:cs="Arial"/>
        </w:rPr>
        <w:t>On</w:t>
      </w:r>
      <w:r w:rsidR="00996972">
        <w:rPr>
          <w:rFonts w:cs="Arial"/>
        </w:rPr>
        <w:t>-</w:t>
      </w:r>
      <w:r w:rsidR="00E042E6">
        <w:rPr>
          <w:rFonts w:cs="Arial"/>
        </w:rPr>
        <w:t>Demand-Systems befind</w:t>
      </w:r>
      <w:r w:rsidR="0030753C">
        <w:rPr>
          <w:rFonts w:cs="Arial"/>
        </w:rPr>
        <w:t>e</w:t>
      </w:r>
      <w:r w:rsidR="00184908">
        <w:rPr>
          <w:rFonts w:cs="Arial"/>
        </w:rPr>
        <w:t>n</w:t>
      </w:r>
      <w:r w:rsidR="00E042E6">
        <w:rPr>
          <w:rFonts w:cs="Arial"/>
        </w:rPr>
        <w:t>.</w:t>
      </w:r>
    </w:p>
    <w:p w14:paraId="3DF0ECA6" w14:textId="77777777" w:rsidR="00184908" w:rsidRDefault="00184908" w:rsidP="00DC1429">
      <w:pPr>
        <w:pStyle w:val="StandardWeb"/>
        <w:tabs>
          <w:tab w:val="left" w:pos="8505"/>
        </w:tabs>
        <w:spacing w:line="360" w:lineRule="auto"/>
        <w:ind w:right="1558"/>
        <w:rPr>
          <w:rFonts w:cs="Arial"/>
        </w:rPr>
      </w:pPr>
    </w:p>
    <w:p w14:paraId="6AE50DE9" w14:textId="1F34F553" w:rsidR="00E64BDB" w:rsidRDefault="00206B5E" w:rsidP="00DC1429">
      <w:pPr>
        <w:pStyle w:val="StandardWeb"/>
        <w:tabs>
          <w:tab w:val="left" w:pos="8505"/>
        </w:tabs>
        <w:spacing w:line="360" w:lineRule="auto"/>
        <w:ind w:right="1558"/>
        <w:rPr>
          <w:rFonts w:cs="Arial"/>
        </w:rPr>
      </w:pPr>
      <w:r>
        <w:rPr>
          <w:rFonts w:cs="Arial"/>
        </w:rPr>
        <w:t xml:space="preserve">Durch die Förderung des Fluids in den Kammern werden sehr geringe Scherkräfte erzeugt, weshalb das System auch für </w:t>
      </w:r>
      <w:proofErr w:type="spellStart"/>
      <w:r>
        <w:rPr>
          <w:rFonts w:cs="Arial"/>
        </w:rPr>
        <w:t>scherempflindliche</w:t>
      </w:r>
      <w:proofErr w:type="spellEnd"/>
      <w:r>
        <w:rPr>
          <w:rFonts w:cs="Arial"/>
        </w:rPr>
        <w:t xml:space="preserve"> Medien</w:t>
      </w:r>
      <w:r w:rsidRPr="00DF704F">
        <w:rPr>
          <w:rFonts w:cs="Arial"/>
        </w:rPr>
        <w:t xml:space="preserve"> </w:t>
      </w:r>
      <w:r>
        <w:rPr>
          <w:rFonts w:cs="Arial"/>
        </w:rPr>
        <w:t xml:space="preserve">geeignet ist. </w:t>
      </w:r>
      <w:r w:rsidR="00917327">
        <w:rPr>
          <w:rFonts w:cs="Arial"/>
        </w:rPr>
        <w:t xml:space="preserve">Ein </w:t>
      </w:r>
      <w:r w:rsidR="0030753C">
        <w:rPr>
          <w:rFonts w:cs="Arial"/>
        </w:rPr>
        <w:t>wesentlicher Punkt bei der additiven Fertigung</w:t>
      </w:r>
      <w:r w:rsidR="00917327">
        <w:rPr>
          <w:rFonts w:cs="Arial"/>
        </w:rPr>
        <w:t xml:space="preserve"> ist </w:t>
      </w:r>
      <w:r w:rsidR="00E64BDB">
        <w:rPr>
          <w:rFonts w:cs="Arial"/>
        </w:rPr>
        <w:t xml:space="preserve">der </w:t>
      </w:r>
      <w:r w:rsidR="00E91C44">
        <w:rPr>
          <w:rFonts w:cs="Arial"/>
        </w:rPr>
        <w:t>Materialrückzug</w:t>
      </w:r>
      <w:r w:rsidR="00E01144">
        <w:rPr>
          <w:rFonts w:cs="Arial"/>
        </w:rPr>
        <w:t xml:space="preserve"> </w:t>
      </w:r>
      <w:r w:rsidR="00E91C44">
        <w:rPr>
          <w:rFonts w:cs="Arial"/>
        </w:rPr>
        <w:t>(</w:t>
      </w:r>
      <w:r>
        <w:rPr>
          <w:rFonts w:cs="Arial"/>
        </w:rPr>
        <w:t>„</w:t>
      </w:r>
      <w:proofErr w:type="spellStart"/>
      <w:r w:rsidR="00E64BDB">
        <w:rPr>
          <w:rFonts w:cs="Arial"/>
        </w:rPr>
        <w:t>Retract</w:t>
      </w:r>
      <w:proofErr w:type="spellEnd"/>
      <w:r>
        <w:rPr>
          <w:rFonts w:cs="Arial"/>
        </w:rPr>
        <w:t>“</w:t>
      </w:r>
      <w:r w:rsidR="00E91C44">
        <w:rPr>
          <w:rFonts w:cs="Arial"/>
        </w:rPr>
        <w:t>)</w:t>
      </w:r>
      <w:r w:rsidR="00E64BDB">
        <w:rPr>
          <w:rFonts w:cs="Arial"/>
        </w:rPr>
        <w:t xml:space="preserve">. Dabei wird die Drehrichtung der Schnecke umgekehrt und Material in die Pumpe zurück gefördert. </w:t>
      </w:r>
      <w:r w:rsidR="00917327">
        <w:rPr>
          <w:rFonts w:cs="Arial"/>
        </w:rPr>
        <w:t xml:space="preserve">Damit </w:t>
      </w:r>
      <w:r w:rsidR="00184908">
        <w:rPr>
          <w:rFonts w:cs="Arial"/>
        </w:rPr>
        <w:t>wird</w:t>
      </w:r>
      <w:r w:rsidR="00CD4AA9">
        <w:rPr>
          <w:rFonts w:cs="Arial"/>
        </w:rPr>
        <w:t>,</w:t>
      </w:r>
      <w:r w:rsidR="000B1505">
        <w:rPr>
          <w:rFonts w:cs="Arial"/>
        </w:rPr>
        <w:t xml:space="preserve"> ein definierte</w:t>
      </w:r>
      <w:r w:rsidR="00184908">
        <w:rPr>
          <w:rFonts w:cs="Arial"/>
        </w:rPr>
        <w:t>r</w:t>
      </w:r>
      <w:r w:rsidR="000B1505">
        <w:rPr>
          <w:rFonts w:cs="Arial"/>
        </w:rPr>
        <w:t xml:space="preserve"> </w:t>
      </w:r>
      <w:proofErr w:type="spellStart"/>
      <w:r w:rsidR="000B1505">
        <w:rPr>
          <w:rFonts w:cs="Arial"/>
        </w:rPr>
        <w:t>Fadenabriß</w:t>
      </w:r>
      <w:proofErr w:type="spellEnd"/>
      <w:r w:rsidR="000B1505">
        <w:rPr>
          <w:rFonts w:cs="Arial"/>
        </w:rPr>
        <w:t xml:space="preserve"> erzeug</w:t>
      </w:r>
      <w:r w:rsidR="00184908">
        <w:rPr>
          <w:rFonts w:cs="Arial"/>
        </w:rPr>
        <w:t>t.</w:t>
      </w:r>
      <w:r w:rsidR="000B1505">
        <w:rPr>
          <w:rFonts w:cs="Arial"/>
        </w:rPr>
        <w:t xml:space="preserve"> </w:t>
      </w:r>
      <w:r w:rsidR="00184908">
        <w:rPr>
          <w:rFonts w:cs="Arial"/>
        </w:rPr>
        <w:t>U</w:t>
      </w:r>
      <w:r w:rsidR="000B1505">
        <w:rPr>
          <w:rFonts w:cs="Arial"/>
        </w:rPr>
        <w:t xml:space="preserve">ngewolltes </w:t>
      </w:r>
      <w:r w:rsidR="00E91C44">
        <w:rPr>
          <w:rFonts w:cs="Arial"/>
        </w:rPr>
        <w:t>Nacht</w:t>
      </w:r>
      <w:r w:rsidR="000B1505">
        <w:rPr>
          <w:rFonts w:cs="Arial"/>
        </w:rPr>
        <w:t xml:space="preserve">ropfen </w:t>
      </w:r>
      <w:r w:rsidR="00CD4AA9">
        <w:rPr>
          <w:rFonts w:cs="Arial"/>
        </w:rPr>
        <w:t>von Material</w:t>
      </w:r>
      <w:r w:rsidR="000B1505">
        <w:rPr>
          <w:rFonts w:cs="Arial"/>
        </w:rPr>
        <w:t xml:space="preserve"> </w:t>
      </w:r>
      <w:r w:rsidR="00184908">
        <w:rPr>
          <w:rFonts w:cs="Arial"/>
        </w:rPr>
        <w:t>wird</w:t>
      </w:r>
      <w:r w:rsidR="000B1505">
        <w:rPr>
          <w:rFonts w:cs="Arial"/>
        </w:rPr>
        <w:t xml:space="preserve"> verhinde</w:t>
      </w:r>
      <w:r w:rsidR="00233155">
        <w:rPr>
          <w:rFonts w:cs="Arial"/>
        </w:rPr>
        <w:t>r</w:t>
      </w:r>
      <w:r w:rsidR="00184908">
        <w:rPr>
          <w:rFonts w:cs="Arial"/>
        </w:rPr>
        <w:t>t</w:t>
      </w:r>
      <w:r w:rsidR="000B1505">
        <w:rPr>
          <w:rFonts w:cs="Arial"/>
        </w:rPr>
        <w:t>.</w:t>
      </w:r>
    </w:p>
    <w:p w14:paraId="26DF8381" w14:textId="77777777" w:rsidR="00184908" w:rsidRDefault="00184908" w:rsidP="00DC1429">
      <w:pPr>
        <w:pStyle w:val="StandardWeb"/>
        <w:tabs>
          <w:tab w:val="left" w:pos="8505"/>
        </w:tabs>
        <w:spacing w:line="360" w:lineRule="auto"/>
        <w:ind w:right="1558"/>
        <w:rPr>
          <w:rFonts w:cs="Arial"/>
        </w:rPr>
      </w:pPr>
    </w:p>
    <w:p w14:paraId="7053A0C6" w14:textId="368C6446" w:rsidR="00E64BDB" w:rsidRDefault="00BD625D" w:rsidP="00DC1429">
      <w:pPr>
        <w:pStyle w:val="StandardWeb"/>
        <w:tabs>
          <w:tab w:val="left" w:pos="8505"/>
        </w:tabs>
        <w:spacing w:line="360" w:lineRule="auto"/>
        <w:ind w:right="1558"/>
        <w:rPr>
          <w:rFonts w:cs="Arial"/>
        </w:rPr>
      </w:pPr>
      <w:r>
        <w:rPr>
          <w:rFonts w:cs="Arial"/>
        </w:rPr>
        <w:t>Ein weiterer großer Vorteil ist die Vielfalt an Materialien</w:t>
      </w:r>
      <w:r w:rsidR="0030753C">
        <w:rPr>
          <w:rFonts w:cs="Arial"/>
        </w:rPr>
        <w:t>,</w:t>
      </w:r>
      <w:r>
        <w:rPr>
          <w:rFonts w:cs="Arial"/>
        </w:rPr>
        <w:t xml:space="preserve"> die mit diesem Prinzip verarbeitet werden können. </w:t>
      </w:r>
      <w:r w:rsidR="003C3E26">
        <w:rPr>
          <w:rFonts w:cs="Arial"/>
        </w:rPr>
        <w:t>Dazu gehören</w:t>
      </w:r>
      <w:r>
        <w:rPr>
          <w:rFonts w:cs="Arial"/>
        </w:rPr>
        <w:t xml:space="preserve"> niedrig bis sehr ho</w:t>
      </w:r>
      <w:r w:rsidR="003C3E26">
        <w:rPr>
          <w:rFonts w:cs="Arial"/>
        </w:rPr>
        <w:t xml:space="preserve">chviskose Fluide, Flüssigkeiten </w:t>
      </w:r>
      <w:r>
        <w:rPr>
          <w:rFonts w:cs="Arial"/>
        </w:rPr>
        <w:t xml:space="preserve">mit </w:t>
      </w:r>
      <w:r w:rsidR="003C3E26">
        <w:rPr>
          <w:rFonts w:cs="Arial"/>
        </w:rPr>
        <w:t xml:space="preserve">einem </w:t>
      </w:r>
      <w:r>
        <w:rPr>
          <w:rFonts w:cs="Arial"/>
        </w:rPr>
        <w:t>hohe</w:t>
      </w:r>
      <w:r w:rsidR="00E91C44">
        <w:rPr>
          <w:rFonts w:cs="Arial"/>
        </w:rPr>
        <w:t>n</w:t>
      </w:r>
      <w:r>
        <w:rPr>
          <w:rFonts w:cs="Arial"/>
        </w:rPr>
        <w:t xml:space="preserve"> Füllstoffgehalt</w:t>
      </w:r>
      <w:r w:rsidR="003C3E26">
        <w:rPr>
          <w:rFonts w:cs="Arial"/>
        </w:rPr>
        <w:t>,</w:t>
      </w:r>
      <w:r>
        <w:rPr>
          <w:rFonts w:cs="Arial"/>
        </w:rPr>
        <w:t xml:space="preserve"> temperaturempfindliche</w:t>
      </w:r>
      <w:r w:rsidR="003C3E26">
        <w:rPr>
          <w:rFonts w:cs="Arial"/>
        </w:rPr>
        <w:t xml:space="preserve"> Materialien</w:t>
      </w:r>
      <w:r>
        <w:rPr>
          <w:rFonts w:cs="Arial"/>
        </w:rPr>
        <w:t xml:space="preserve"> und abrasive </w:t>
      </w:r>
      <w:r w:rsidR="003C3E26">
        <w:rPr>
          <w:rFonts w:cs="Arial"/>
        </w:rPr>
        <w:t>Fluide</w:t>
      </w:r>
      <w:r w:rsidR="005023B0">
        <w:rPr>
          <w:rFonts w:cs="Arial"/>
        </w:rPr>
        <w:t>.</w:t>
      </w:r>
      <w:r w:rsidR="003714E6">
        <w:rPr>
          <w:rFonts w:cs="Arial"/>
        </w:rPr>
        <w:t xml:space="preserve"> Konkrete Beispiele, die bereits verwendet werden sind Silikone, Polyurethane, Epoxidharze und Keramiken.</w:t>
      </w:r>
    </w:p>
    <w:p w14:paraId="42EF9D55" w14:textId="77777777" w:rsidR="00184908" w:rsidRDefault="00184908" w:rsidP="00DC1429">
      <w:pPr>
        <w:pStyle w:val="StandardWeb"/>
        <w:tabs>
          <w:tab w:val="left" w:pos="8505"/>
        </w:tabs>
        <w:spacing w:line="360" w:lineRule="auto"/>
        <w:ind w:right="1558"/>
        <w:rPr>
          <w:rFonts w:cs="Arial"/>
        </w:rPr>
      </w:pPr>
    </w:p>
    <w:p w14:paraId="620C0386" w14:textId="7D73AB41" w:rsidR="003714E6" w:rsidRDefault="003714E6" w:rsidP="00DC1429">
      <w:pPr>
        <w:pStyle w:val="StandardWeb"/>
        <w:tabs>
          <w:tab w:val="left" w:pos="8505"/>
        </w:tabs>
        <w:spacing w:line="360" w:lineRule="auto"/>
        <w:ind w:right="1558"/>
        <w:rPr>
          <w:rFonts w:cs="Arial"/>
        </w:rPr>
      </w:pPr>
      <w:r>
        <w:rPr>
          <w:rFonts w:cs="Arial"/>
        </w:rPr>
        <w:t>Durch die besondere Geometrie von Rotor und Stator ist die Förderung des Fluids pulsationsfrei, was zu einer konstanten Breite der erzeugten Linien und einer gleichmäßigen Außenkontur führt.</w:t>
      </w:r>
    </w:p>
    <w:p w14:paraId="597DD399" w14:textId="77777777" w:rsidR="00184908" w:rsidRDefault="00184908" w:rsidP="00DC1429">
      <w:pPr>
        <w:pStyle w:val="StandardWeb"/>
        <w:tabs>
          <w:tab w:val="left" w:pos="8505"/>
        </w:tabs>
        <w:spacing w:line="360" w:lineRule="auto"/>
        <w:ind w:right="1558"/>
        <w:rPr>
          <w:rFonts w:cs="Arial"/>
        </w:rPr>
      </w:pPr>
    </w:p>
    <w:p w14:paraId="534BB2F5" w14:textId="4B2B7F81" w:rsidR="00517D14" w:rsidRDefault="00CD4AA9" w:rsidP="00DC1429">
      <w:pPr>
        <w:pStyle w:val="StandardWeb"/>
        <w:tabs>
          <w:tab w:val="left" w:pos="8505"/>
        </w:tabs>
        <w:spacing w:line="360" w:lineRule="auto"/>
        <w:ind w:right="1558"/>
        <w:rPr>
          <w:rFonts w:cs="Arial"/>
        </w:rPr>
      </w:pPr>
      <w:r>
        <w:rPr>
          <w:rFonts w:cs="Arial"/>
        </w:rPr>
        <w:lastRenderedPageBreak/>
        <w:t>Aufgrund der</w:t>
      </w:r>
      <w:r w:rsidR="00517D14">
        <w:rPr>
          <w:rFonts w:cs="Arial"/>
        </w:rPr>
        <w:t xml:space="preserve"> volumetrische</w:t>
      </w:r>
      <w:r>
        <w:rPr>
          <w:rFonts w:cs="Arial"/>
        </w:rPr>
        <w:t>n</w:t>
      </w:r>
      <w:r w:rsidR="00517D14">
        <w:rPr>
          <w:rFonts w:cs="Arial"/>
        </w:rPr>
        <w:t xml:space="preserve"> Dosierung </w:t>
      </w:r>
      <w:r>
        <w:rPr>
          <w:rFonts w:cs="Arial"/>
        </w:rPr>
        <w:t xml:space="preserve">ist die Anpassung an verschiedene Düsendurchmesser sehr einfach. </w:t>
      </w:r>
      <w:r w:rsidR="00984A28">
        <w:rPr>
          <w:rFonts w:cs="Arial"/>
        </w:rPr>
        <w:t>D</w:t>
      </w:r>
      <w:r w:rsidR="0030753C">
        <w:rPr>
          <w:rFonts w:cs="Arial"/>
        </w:rPr>
        <w:t>er derzeit kleinste</w:t>
      </w:r>
      <w:r w:rsidR="00984A28">
        <w:rPr>
          <w:rFonts w:cs="Arial"/>
        </w:rPr>
        <w:t xml:space="preserve"> Innendurchmesser der Düsen </w:t>
      </w:r>
      <w:r w:rsidR="0030753C">
        <w:rPr>
          <w:rFonts w:cs="Arial"/>
        </w:rPr>
        <w:t>beträgt</w:t>
      </w:r>
      <w:r w:rsidR="00984A28">
        <w:rPr>
          <w:rFonts w:cs="Arial"/>
        </w:rPr>
        <w:t xml:space="preserve"> 0,2 mm</w:t>
      </w:r>
      <w:r w:rsidR="00234EFE">
        <w:rPr>
          <w:rFonts w:cs="Arial"/>
        </w:rPr>
        <w:t>.</w:t>
      </w:r>
      <w:r w:rsidR="00FD557B">
        <w:rPr>
          <w:rFonts w:cs="Arial"/>
        </w:rPr>
        <w:t xml:space="preserve"> Somit sind Schichtdicken von &lt;0,2 mm erreichbar.</w:t>
      </w:r>
    </w:p>
    <w:p w14:paraId="44BB4D93" w14:textId="77777777" w:rsidR="00D8728E" w:rsidRDefault="00D8728E" w:rsidP="00DC1429">
      <w:pPr>
        <w:pStyle w:val="StandardWeb"/>
        <w:tabs>
          <w:tab w:val="left" w:pos="8505"/>
        </w:tabs>
        <w:spacing w:line="360" w:lineRule="auto"/>
        <w:ind w:right="1558"/>
        <w:rPr>
          <w:rFonts w:cs="Arial"/>
        </w:rPr>
      </w:pPr>
    </w:p>
    <w:p w14:paraId="3287BE08" w14:textId="27924156" w:rsidR="0054206F" w:rsidRPr="0054206F" w:rsidRDefault="00AD456A" w:rsidP="00DC1429">
      <w:pPr>
        <w:pStyle w:val="StandardWeb"/>
        <w:tabs>
          <w:tab w:val="left" w:pos="8505"/>
        </w:tabs>
        <w:spacing w:line="360" w:lineRule="auto"/>
        <w:ind w:right="1558"/>
        <w:rPr>
          <w:rFonts w:cs="Arial"/>
          <w:b/>
        </w:rPr>
      </w:pPr>
      <w:r>
        <w:rPr>
          <w:rFonts w:cs="Arial"/>
          <w:b/>
        </w:rPr>
        <w:br/>
      </w:r>
      <w:r w:rsidR="0054206F" w:rsidRPr="0054206F">
        <w:rPr>
          <w:rFonts w:cs="Arial"/>
          <w:b/>
        </w:rPr>
        <w:t>Zusammenfassung</w:t>
      </w:r>
      <w:r>
        <w:rPr>
          <w:rFonts w:cs="Arial"/>
          <w:b/>
        </w:rPr>
        <w:br/>
      </w:r>
    </w:p>
    <w:p w14:paraId="6EAFD73E" w14:textId="5EC7596B" w:rsidR="00CD4AA9" w:rsidRDefault="008320BD" w:rsidP="00DC1429">
      <w:pPr>
        <w:pStyle w:val="StandardWeb"/>
        <w:tabs>
          <w:tab w:val="left" w:pos="8505"/>
        </w:tabs>
        <w:spacing w:line="360" w:lineRule="auto"/>
        <w:ind w:right="1558"/>
        <w:rPr>
          <w:rFonts w:cs="Arial"/>
        </w:rPr>
      </w:pPr>
      <w:r>
        <w:rPr>
          <w:rFonts w:cs="Arial"/>
        </w:rPr>
        <w:t xml:space="preserve">Abschließend </w:t>
      </w:r>
      <w:r w:rsidR="0016137C">
        <w:rPr>
          <w:rFonts w:cs="Arial"/>
        </w:rPr>
        <w:t>ist zu sagen, dass</w:t>
      </w:r>
      <w:r w:rsidR="00CD4AA9">
        <w:rPr>
          <w:rFonts w:cs="Arial"/>
        </w:rPr>
        <w:t xml:space="preserve"> sich</w:t>
      </w:r>
      <w:r w:rsidR="0016137C">
        <w:rPr>
          <w:rFonts w:cs="Arial"/>
        </w:rPr>
        <w:t xml:space="preserve"> d</w:t>
      </w:r>
      <w:r w:rsidR="00F37ED1">
        <w:rPr>
          <w:rFonts w:cs="Arial"/>
        </w:rPr>
        <w:t xml:space="preserve">ie verschiedenen Verfahren zum additiven Fertigen </w:t>
      </w:r>
      <w:r w:rsidR="003C3E26">
        <w:rPr>
          <w:rFonts w:cs="Arial"/>
        </w:rPr>
        <w:t>mit</w:t>
      </w:r>
      <w:r w:rsidR="00F37ED1">
        <w:rPr>
          <w:rFonts w:cs="Arial"/>
        </w:rPr>
        <w:t xml:space="preserve"> Flüssigkeiten </w:t>
      </w:r>
      <w:r w:rsidR="003C3E26">
        <w:rPr>
          <w:rFonts w:cs="Arial"/>
        </w:rPr>
        <w:t>alle durch unterschiedliche Vor- und Nachteile</w:t>
      </w:r>
      <w:r w:rsidR="00F37ED1">
        <w:rPr>
          <w:rFonts w:cs="Arial"/>
        </w:rPr>
        <w:t xml:space="preserve"> </w:t>
      </w:r>
      <w:r w:rsidR="003C3E26">
        <w:rPr>
          <w:rFonts w:cs="Arial"/>
        </w:rPr>
        <w:t>auszeichnen</w:t>
      </w:r>
      <w:r w:rsidR="00F37ED1">
        <w:rPr>
          <w:rFonts w:cs="Arial"/>
        </w:rPr>
        <w:t xml:space="preserve">. </w:t>
      </w:r>
      <w:r w:rsidR="0016137C">
        <w:rPr>
          <w:rFonts w:cs="Arial"/>
        </w:rPr>
        <w:t>Es ist von den geforderten Eigenschaften des Bauteils abhängig, welches der Verfahren am geeignetsten ist.</w:t>
      </w:r>
    </w:p>
    <w:p w14:paraId="20BE4ABE" w14:textId="77777777" w:rsidR="00184908" w:rsidRDefault="00184908" w:rsidP="00DC1429">
      <w:pPr>
        <w:pStyle w:val="StandardWeb"/>
        <w:tabs>
          <w:tab w:val="left" w:pos="8505"/>
        </w:tabs>
        <w:spacing w:line="360" w:lineRule="auto"/>
        <w:ind w:right="1558"/>
        <w:rPr>
          <w:rFonts w:cs="Arial"/>
        </w:rPr>
      </w:pPr>
    </w:p>
    <w:p w14:paraId="4789A9BC" w14:textId="0DA38CC9" w:rsidR="00184908" w:rsidRDefault="00270766" w:rsidP="00EC5710">
      <w:pPr>
        <w:pStyle w:val="StandardWeb"/>
        <w:numPr>
          <w:ilvl w:val="0"/>
          <w:numId w:val="14"/>
        </w:numPr>
        <w:tabs>
          <w:tab w:val="left" w:pos="8505"/>
        </w:tabs>
        <w:spacing w:line="360" w:lineRule="auto"/>
        <w:ind w:right="1558"/>
        <w:rPr>
          <w:rFonts w:cs="Arial"/>
        </w:rPr>
      </w:pPr>
      <w:r>
        <w:rPr>
          <w:rFonts w:cs="Arial"/>
        </w:rPr>
        <w:t xml:space="preserve">Für </w:t>
      </w:r>
      <w:r w:rsidR="0054206F">
        <w:rPr>
          <w:rFonts w:cs="Arial"/>
        </w:rPr>
        <w:t xml:space="preserve">das Aufbringen </w:t>
      </w:r>
      <w:r>
        <w:rPr>
          <w:rFonts w:cs="Arial"/>
        </w:rPr>
        <w:t xml:space="preserve">von Flüssigkeiten </w:t>
      </w:r>
      <w:r w:rsidR="0054206F">
        <w:rPr>
          <w:rFonts w:cs="Arial"/>
        </w:rPr>
        <w:t xml:space="preserve">auf das Druckbett </w:t>
      </w:r>
      <w:r>
        <w:rPr>
          <w:rFonts w:cs="Arial"/>
        </w:rPr>
        <w:t xml:space="preserve">mit </w:t>
      </w:r>
      <w:r w:rsidR="00F7640B">
        <w:rPr>
          <w:rFonts w:cs="Arial"/>
        </w:rPr>
        <w:t>geringen Viskositäten</w:t>
      </w:r>
      <w:r w:rsidR="0054206F">
        <w:rPr>
          <w:rFonts w:cs="Arial"/>
        </w:rPr>
        <w:t xml:space="preserve"> und geringeren Anspruch an die Bauteilqualität kann</w:t>
      </w:r>
      <w:r w:rsidR="00F7640B">
        <w:rPr>
          <w:rFonts w:cs="Arial"/>
        </w:rPr>
        <w:t xml:space="preserve"> ein Zeit-Druck-System die effizienteste Lösung sein. </w:t>
      </w:r>
    </w:p>
    <w:p w14:paraId="565CBF94" w14:textId="77777777" w:rsidR="00184908" w:rsidRDefault="00184908" w:rsidP="00184908">
      <w:pPr>
        <w:pStyle w:val="StandardWeb"/>
        <w:tabs>
          <w:tab w:val="left" w:pos="8505"/>
        </w:tabs>
        <w:spacing w:line="360" w:lineRule="auto"/>
        <w:ind w:left="720" w:right="1558"/>
        <w:rPr>
          <w:rFonts w:cs="Arial"/>
        </w:rPr>
      </w:pPr>
    </w:p>
    <w:p w14:paraId="75BA783C" w14:textId="3F2E7253" w:rsidR="00184908" w:rsidRDefault="00F7640B" w:rsidP="00EC5710">
      <w:pPr>
        <w:pStyle w:val="StandardWeb"/>
        <w:numPr>
          <w:ilvl w:val="0"/>
          <w:numId w:val="14"/>
        </w:numPr>
        <w:tabs>
          <w:tab w:val="left" w:pos="8505"/>
        </w:tabs>
        <w:spacing w:line="360" w:lineRule="auto"/>
        <w:ind w:right="1558"/>
        <w:rPr>
          <w:rFonts w:cs="Arial"/>
        </w:rPr>
      </w:pPr>
      <w:r>
        <w:rPr>
          <w:rFonts w:cs="Arial"/>
        </w:rPr>
        <w:t>Für eine</w:t>
      </w:r>
      <w:r w:rsidR="003C3E26">
        <w:rPr>
          <w:rFonts w:cs="Arial"/>
        </w:rPr>
        <w:t>n</w:t>
      </w:r>
      <w:r>
        <w:rPr>
          <w:rFonts w:cs="Arial"/>
        </w:rPr>
        <w:t xml:space="preserve"> hohe</w:t>
      </w:r>
      <w:r w:rsidR="003C3E26">
        <w:rPr>
          <w:rFonts w:cs="Arial"/>
        </w:rPr>
        <w:t>n</w:t>
      </w:r>
      <w:r>
        <w:rPr>
          <w:rFonts w:cs="Arial"/>
        </w:rPr>
        <w:t xml:space="preserve"> Detailgrad sind Drop</w:t>
      </w:r>
      <w:r w:rsidR="003C3E26">
        <w:rPr>
          <w:rFonts w:cs="Arial"/>
        </w:rPr>
        <w:t>-</w:t>
      </w:r>
      <w:r>
        <w:rPr>
          <w:rFonts w:cs="Arial"/>
        </w:rPr>
        <w:t>On</w:t>
      </w:r>
      <w:r w:rsidR="003C3E26">
        <w:rPr>
          <w:rFonts w:cs="Arial"/>
        </w:rPr>
        <w:t>-</w:t>
      </w:r>
      <w:r>
        <w:rPr>
          <w:rFonts w:cs="Arial"/>
        </w:rPr>
        <w:t>Demand</w:t>
      </w:r>
      <w:r w:rsidR="00996972">
        <w:rPr>
          <w:rFonts w:cs="Arial"/>
        </w:rPr>
        <w:t>-</w:t>
      </w:r>
      <w:r>
        <w:rPr>
          <w:rFonts w:cs="Arial"/>
        </w:rPr>
        <w:t xml:space="preserve">Systeme sehr </w:t>
      </w:r>
      <w:r w:rsidR="00810529">
        <w:rPr>
          <w:rFonts w:cs="Arial"/>
        </w:rPr>
        <w:t>geeignet</w:t>
      </w:r>
      <w:r>
        <w:rPr>
          <w:rFonts w:cs="Arial"/>
        </w:rPr>
        <w:t>.</w:t>
      </w:r>
      <w:r w:rsidR="00810529">
        <w:rPr>
          <w:rFonts w:cs="Arial"/>
        </w:rPr>
        <w:t xml:space="preserve"> </w:t>
      </w:r>
    </w:p>
    <w:p w14:paraId="73E4A0A8" w14:textId="77777777" w:rsidR="00184908" w:rsidRDefault="00184908" w:rsidP="00184908">
      <w:pPr>
        <w:pStyle w:val="StandardWeb"/>
        <w:tabs>
          <w:tab w:val="left" w:pos="8505"/>
        </w:tabs>
        <w:spacing w:line="360" w:lineRule="auto"/>
        <w:ind w:right="1558"/>
        <w:rPr>
          <w:rFonts w:cs="Arial"/>
        </w:rPr>
      </w:pPr>
    </w:p>
    <w:p w14:paraId="1C91FA3F" w14:textId="0CC66A1E" w:rsidR="00E64BDB" w:rsidRDefault="00810529" w:rsidP="00EC5710">
      <w:pPr>
        <w:pStyle w:val="StandardWeb"/>
        <w:numPr>
          <w:ilvl w:val="0"/>
          <w:numId w:val="14"/>
        </w:numPr>
        <w:tabs>
          <w:tab w:val="left" w:pos="8505"/>
        </w:tabs>
        <w:spacing w:line="360" w:lineRule="auto"/>
        <w:ind w:right="1558"/>
        <w:rPr>
          <w:rFonts w:cs="Arial"/>
        </w:rPr>
      </w:pPr>
      <w:r>
        <w:rPr>
          <w:rFonts w:cs="Arial"/>
        </w:rPr>
        <w:t>Der Vorteil der Exzenterschneckenpumpe ist die sehr hohe Dosiergenauigkeit</w:t>
      </w:r>
      <w:r w:rsidR="003C3E26">
        <w:rPr>
          <w:rFonts w:cs="Arial"/>
        </w:rPr>
        <w:t>,</w:t>
      </w:r>
      <w:r w:rsidR="00234EFE">
        <w:rPr>
          <w:rFonts w:cs="Arial"/>
        </w:rPr>
        <w:t xml:space="preserve"> </w:t>
      </w:r>
      <w:r w:rsidR="00996972">
        <w:rPr>
          <w:rFonts w:cs="Arial"/>
        </w:rPr>
        <w:t xml:space="preserve">die Verarbeitung von 2K-Materialien </w:t>
      </w:r>
      <w:r w:rsidR="003C3E26">
        <w:rPr>
          <w:rFonts w:cs="Arial"/>
        </w:rPr>
        <w:t>und die</w:t>
      </w:r>
      <w:r>
        <w:rPr>
          <w:rFonts w:cs="Arial"/>
        </w:rPr>
        <w:t xml:space="preserve"> sehr große Bandbreite an </w:t>
      </w:r>
      <w:r w:rsidR="008B5BBF">
        <w:rPr>
          <w:rFonts w:cs="Arial"/>
        </w:rPr>
        <w:t>prozzesierbaren</w:t>
      </w:r>
      <w:r>
        <w:rPr>
          <w:rFonts w:cs="Arial"/>
        </w:rPr>
        <w:t xml:space="preserve"> </w:t>
      </w:r>
      <w:r w:rsidR="008B5BBF">
        <w:rPr>
          <w:rFonts w:cs="Arial"/>
        </w:rPr>
        <w:t>Fluiden</w:t>
      </w:r>
      <w:r>
        <w:rPr>
          <w:rFonts w:cs="Arial"/>
        </w:rPr>
        <w:t>.</w:t>
      </w:r>
    </w:p>
    <w:p w14:paraId="273A055A" w14:textId="77777777" w:rsidR="00307B47" w:rsidRDefault="00307B47" w:rsidP="00DC1429">
      <w:pPr>
        <w:pStyle w:val="StandardWeb"/>
        <w:tabs>
          <w:tab w:val="left" w:pos="8505"/>
        </w:tabs>
        <w:spacing w:line="360" w:lineRule="auto"/>
        <w:ind w:right="1558"/>
        <w:rPr>
          <w:rFonts w:cs="Arial"/>
        </w:rPr>
      </w:pPr>
    </w:p>
    <w:p w14:paraId="77EC0597" w14:textId="77777777" w:rsidR="00307B47" w:rsidRDefault="00307B47" w:rsidP="00DC1429">
      <w:pPr>
        <w:pStyle w:val="StandardWeb"/>
        <w:tabs>
          <w:tab w:val="left" w:pos="8505"/>
        </w:tabs>
        <w:spacing w:line="360" w:lineRule="auto"/>
        <w:ind w:right="1558"/>
        <w:rPr>
          <w:rFonts w:cs="Arial"/>
        </w:rPr>
      </w:pPr>
    </w:p>
    <w:p w14:paraId="2888624D" w14:textId="77777777" w:rsidR="000C42C9" w:rsidRDefault="000C42C9" w:rsidP="00DC1429">
      <w:pPr>
        <w:pStyle w:val="StandardWeb"/>
        <w:tabs>
          <w:tab w:val="left" w:pos="8505"/>
        </w:tabs>
        <w:spacing w:line="360" w:lineRule="auto"/>
        <w:ind w:right="1558"/>
        <w:rPr>
          <w:rFonts w:cs="Arial"/>
          <w:noProof/>
        </w:rPr>
      </w:pPr>
    </w:p>
    <w:p w14:paraId="610D5C0B" w14:textId="2016DF7C" w:rsidR="00307B47" w:rsidRDefault="000C42C9" w:rsidP="00DC1429">
      <w:pPr>
        <w:pStyle w:val="StandardWeb"/>
        <w:tabs>
          <w:tab w:val="left" w:pos="8505"/>
        </w:tabs>
        <w:spacing w:line="360" w:lineRule="auto"/>
        <w:ind w:right="1558"/>
        <w:rPr>
          <w:rFonts w:cs="Arial"/>
        </w:rPr>
      </w:pPr>
      <w:r>
        <w:rPr>
          <w:rFonts w:cs="Arial"/>
          <w:noProof/>
        </w:rPr>
        <w:drawing>
          <wp:inline distT="0" distB="0" distL="0" distR="0" wp14:anchorId="3C3F6D23" wp14:editId="76B48A42">
            <wp:extent cx="1530321" cy="1762125"/>
            <wp:effectExtent l="19050" t="19050" r="13335" b="952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ViscoTec_Kasboeck.jpg"/>
                    <pic:cNvPicPr/>
                  </pic:nvPicPr>
                  <pic:blipFill rotWithShape="1">
                    <a:blip r:embed="rId12" cstate="print">
                      <a:extLst>
                        <a:ext uri="{28A0092B-C50C-407E-A947-70E740481C1C}">
                          <a14:useLocalDpi xmlns:a14="http://schemas.microsoft.com/office/drawing/2010/main" val="0"/>
                        </a:ext>
                      </a:extLst>
                    </a:blip>
                    <a:srcRect l="8998" b="30142"/>
                    <a:stretch/>
                  </pic:blipFill>
                  <pic:spPr bwMode="auto">
                    <a:xfrm>
                      <a:off x="0" y="0"/>
                      <a:ext cx="1535413" cy="1767988"/>
                    </a:xfrm>
                    <a:prstGeom prst="rect">
                      <a:avLst/>
                    </a:prstGeom>
                    <a:ln>
                      <a:solidFill>
                        <a:schemeClr val="accent1"/>
                      </a:solidFill>
                    </a:ln>
                    <a:extLst>
                      <a:ext uri="{53640926-AAD7-44D8-BBD7-CCE9431645EC}">
                        <a14:shadowObscured xmlns:a14="http://schemas.microsoft.com/office/drawing/2010/main"/>
                      </a:ext>
                    </a:extLst>
                  </pic:spPr>
                </pic:pic>
              </a:graphicData>
            </a:graphic>
          </wp:inline>
        </w:drawing>
      </w:r>
    </w:p>
    <w:p w14:paraId="5890FD4B" w14:textId="0C0B79B1" w:rsidR="00307B47" w:rsidRPr="00F9616E" w:rsidRDefault="00EC5710" w:rsidP="000C42C9">
      <w:pPr>
        <w:pStyle w:val="Bildunterschrift"/>
        <w:rPr>
          <w:lang w:val="en-GB"/>
        </w:rPr>
      </w:pPr>
      <w:r w:rsidRPr="00F9616E">
        <w:rPr>
          <w:lang w:val="en-GB"/>
        </w:rPr>
        <w:t xml:space="preserve">Autor: Simon </w:t>
      </w:r>
      <w:r w:rsidRPr="00F9616E">
        <w:rPr>
          <w:rStyle w:val="Presse-FliesstextZchn"/>
          <w:sz w:val="18"/>
          <w:szCs w:val="18"/>
        </w:rPr>
        <w:t xml:space="preserve">Kasböck, </w:t>
      </w:r>
      <w:r w:rsidR="00C55FF1" w:rsidRPr="00F9616E">
        <w:rPr>
          <w:rStyle w:val="Presse-FliesstextZchn"/>
          <w:sz w:val="18"/>
          <w:szCs w:val="18"/>
        </w:rPr>
        <w:t>Business Development Additive Manufacturing</w:t>
      </w:r>
    </w:p>
    <w:p w14:paraId="4D520448" w14:textId="77777777" w:rsidR="00307B47" w:rsidRPr="005A51AD" w:rsidRDefault="00307B47" w:rsidP="00DC1429">
      <w:pPr>
        <w:pStyle w:val="StandardWeb"/>
        <w:tabs>
          <w:tab w:val="left" w:pos="8505"/>
        </w:tabs>
        <w:spacing w:line="360" w:lineRule="auto"/>
        <w:ind w:right="1558"/>
        <w:rPr>
          <w:rFonts w:cs="Arial"/>
          <w:lang w:val="en-GB"/>
        </w:rPr>
      </w:pPr>
    </w:p>
    <w:p w14:paraId="5E7B166C" w14:textId="77777777" w:rsidR="00307B47" w:rsidRPr="005A51AD" w:rsidRDefault="00307B47" w:rsidP="00DC1429">
      <w:pPr>
        <w:pStyle w:val="StandardWeb"/>
        <w:tabs>
          <w:tab w:val="left" w:pos="8505"/>
        </w:tabs>
        <w:spacing w:line="360" w:lineRule="auto"/>
        <w:ind w:right="1558"/>
        <w:rPr>
          <w:rFonts w:cs="Arial"/>
          <w:lang w:val="en-GB"/>
        </w:rPr>
      </w:pPr>
    </w:p>
    <w:p w14:paraId="3BABF763" w14:textId="77777777" w:rsidR="00F074B2" w:rsidRPr="00EC5710" w:rsidRDefault="00F074B2" w:rsidP="00DC1429">
      <w:pPr>
        <w:pStyle w:val="Subheadline"/>
        <w:tabs>
          <w:tab w:val="left" w:pos="8505"/>
        </w:tabs>
        <w:ind w:right="1558"/>
        <w:rPr>
          <w:lang w:val="en-GB"/>
        </w:rPr>
      </w:pPr>
      <w:r w:rsidRPr="00EC5710">
        <w:rPr>
          <w:lang w:val="en-GB"/>
        </w:rPr>
        <w:lastRenderedPageBreak/>
        <w:t xml:space="preserve">ViscoTec – </w:t>
      </w:r>
      <w:proofErr w:type="spellStart"/>
      <w:r w:rsidRPr="00EC5710">
        <w:rPr>
          <w:lang w:val="en-GB"/>
        </w:rPr>
        <w:t>Perfekt</w:t>
      </w:r>
      <w:proofErr w:type="spellEnd"/>
      <w:r w:rsidRPr="00EC5710">
        <w:rPr>
          <w:lang w:val="en-GB"/>
        </w:rPr>
        <w:t xml:space="preserve"> </w:t>
      </w:r>
      <w:proofErr w:type="spellStart"/>
      <w:r w:rsidRPr="00EC5710">
        <w:rPr>
          <w:lang w:val="en-GB"/>
        </w:rPr>
        <w:t>dosiert</w:t>
      </w:r>
      <w:proofErr w:type="spellEnd"/>
      <w:r w:rsidRPr="00EC5710">
        <w:rPr>
          <w:lang w:val="en-GB"/>
        </w:rPr>
        <w:t>!</w:t>
      </w:r>
    </w:p>
    <w:p w14:paraId="4F3E5752" w14:textId="61A1E543" w:rsidR="00F074B2" w:rsidRDefault="00F074B2" w:rsidP="00DC1429">
      <w:pPr>
        <w:pStyle w:val="Fliesstext"/>
        <w:tabs>
          <w:tab w:val="left" w:pos="8505"/>
        </w:tabs>
        <w:ind w:right="1558"/>
      </w:pPr>
      <w:r>
        <w:t xml:space="preserve">ViscoTec Pumpen- u. Dosiertechnik GmbH ist Hersteller von Systemen, die zur Förderung, Dosierung, Auftragung, Abfüllung und der Entnahme von </w:t>
      </w:r>
      <w:r w:rsidR="00445D36">
        <w:t xml:space="preserve">niedrig- bis </w:t>
      </w:r>
      <w:r>
        <w:t xml:space="preserve">hochviskosen Medien benötigt werden. Der Hauptsitz des technologischen Marktführers ist in Töging a. Inn (Bayern, Nahe München). Darüber hinaus verfügt ViscoTec über Niederlassungen in den USA, in China, Singapur und Indien und beschäftigt weltweit rund </w:t>
      </w:r>
      <w:r w:rsidR="0022390C">
        <w:t>200</w:t>
      </w:r>
      <w:r>
        <w:t xml:space="preserve"> Mitarbeiter. Zahlreiche Händler weltweit erweitern das internationale Vertriebsnetzwerk. Neben technisch ausgereiften Lösungen auch bei kompliziertesten Aufgaben, bietet ViscoTec alle Komponenten für die komplette Anwendung aus einer Hand: Von der Entnahme über die Produktaufbereitung bis hin zur Dosierung. Damit ist ein erfolgreiches Zusammenwirken aller Komponenten garantiert. Alle Medien, die im Einzelfall eine Viskosität von bis zu 7.000.000 </w:t>
      </w:r>
      <w:proofErr w:type="spellStart"/>
      <w:r>
        <w:t>mPas</w:t>
      </w:r>
      <w:proofErr w:type="spellEnd"/>
      <w:r>
        <w:t xml:space="preserve"> aufweisen, werden praktisch pulsationsfrei und </w:t>
      </w:r>
      <w:proofErr w:type="gramStart"/>
      <w:r>
        <w:t>extrem scherkraftarm</w:t>
      </w:r>
      <w:proofErr w:type="gramEnd"/>
      <w:r>
        <w:t xml:space="preserve"> gefördert und dosiert. Für jede Anwendung gibt es eine umfassende Beratung und bei Bedarf werden – in enger Zusammenarbeit mit den Kunden – umfangreiche Versuche &amp; Tests durchgeführt. ViscoTec Dosierpumpen und Dosieranlagen sind auf den jeweiligen Anwendungsfall optimal abgestimmt: bei Lebensmittelanwendungen, im Bereich E-Mobility, in der Luft- und Raumfahrt, der Medizintechnik, in der Pharmazie und vielen weiteren Branchen.</w:t>
      </w:r>
    </w:p>
    <w:p w14:paraId="25A8D422" w14:textId="77777777" w:rsidR="00F074B2" w:rsidRPr="003738A4" w:rsidRDefault="00F074B2" w:rsidP="00DC1429">
      <w:pPr>
        <w:tabs>
          <w:tab w:val="left" w:pos="8505"/>
        </w:tabs>
        <w:ind w:right="1558"/>
        <w:rPr>
          <w:rFonts w:cs="Arial"/>
        </w:rPr>
      </w:pPr>
    </w:p>
    <w:p w14:paraId="58DEF30B" w14:textId="77777777" w:rsidR="00F074B2" w:rsidRPr="003738A4" w:rsidRDefault="00F074B2" w:rsidP="00DC1429">
      <w:pPr>
        <w:tabs>
          <w:tab w:val="left" w:pos="8505"/>
        </w:tabs>
        <w:spacing w:line="360" w:lineRule="auto"/>
        <w:ind w:right="1558"/>
        <w:rPr>
          <w:rFonts w:cs="Arial"/>
        </w:rPr>
      </w:pPr>
    </w:p>
    <w:p w14:paraId="7C1ECCE7" w14:textId="77777777" w:rsidR="00F074B2" w:rsidRPr="003738A4" w:rsidRDefault="00F074B2" w:rsidP="00DC1429">
      <w:pPr>
        <w:pStyle w:val="Subheadline"/>
        <w:tabs>
          <w:tab w:val="left" w:pos="8505"/>
        </w:tabs>
        <w:ind w:right="1558"/>
      </w:pPr>
      <w:r w:rsidRPr="003738A4">
        <w:t>Pressekontakt:</w:t>
      </w:r>
    </w:p>
    <w:p w14:paraId="44A7A6F0" w14:textId="20156DC7" w:rsidR="00F074B2" w:rsidRPr="003738A4" w:rsidRDefault="00445D36" w:rsidP="00DC1429">
      <w:pPr>
        <w:pStyle w:val="Fliesstext"/>
        <w:tabs>
          <w:tab w:val="left" w:pos="8505"/>
        </w:tabs>
        <w:ind w:right="1558"/>
      </w:pPr>
      <w:r>
        <w:t>Melanie Hintereder</w:t>
      </w:r>
      <w:r w:rsidR="00F074B2" w:rsidRPr="003738A4">
        <w:t>, Marketing</w:t>
      </w:r>
    </w:p>
    <w:p w14:paraId="6EBC2A1D" w14:textId="77777777" w:rsidR="00F074B2" w:rsidRPr="003738A4" w:rsidRDefault="00F074B2" w:rsidP="00DC1429">
      <w:pPr>
        <w:pStyle w:val="Fliesstext"/>
        <w:tabs>
          <w:tab w:val="left" w:pos="8505"/>
        </w:tabs>
        <w:ind w:right="1558"/>
      </w:pPr>
      <w:r w:rsidRPr="003738A4">
        <w:t>ViscoTec Pumpen- u. Dosiertechnik GmbH</w:t>
      </w:r>
    </w:p>
    <w:p w14:paraId="43A88E13" w14:textId="77777777" w:rsidR="00F074B2" w:rsidRPr="003738A4" w:rsidRDefault="00F074B2" w:rsidP="00DC1429">
      <w:pPr>
        <w:pStyle w:val="Fliesstext"/>
        <w:tabs>
          <w:tab w:val="left" w:pos="8505"/>
        </w:tabs>
        <w:ind w:right="1558"/>
      </w:pPr>
      <w:proofErr w:type="spellStart"/>
      <w:r w:rsidRPr="003738A4">
        <w:t>Amperstraße</w:t>
      </w:r>
      <w:proofErr w:type="spellEnd"/>
      <w:r w:rsidRPr="003738A4">
        <w:t xml:space="preserve"> 13 | 84513 Töging a. Inn | Germany</w:t>
      </w:r>
    </w:p>
    <w:p w14:paraId="345F4C57" w14:textId="13C4F020" w:rsidR="00F074B2" w:rsidRPr="003738A4" w:rsidRDefault="00F074B2" w:rsidP="00DC1429">
      <w:pPr>
        <w:pStyle w:val="Fliesstext"/>
        <w:tabs>
          <w:tab w:val="left" w:pos="8505"/>
        </w:tabs>
        <w:ind w:right="1558"/>
      </w:pPr>
      <w:r w:rsidRPr="003738A4">
        <w:t>Tel.: +49 8631 9274-4</w:t>
      </w:r>
      <w:r w:rsidR="00445D36">
        <w:t>04</w:t>
      </w:r>
      <w:r w:rsidRPr="003738A4">
        <w:t xml:space="preserve"> </w:t>
      </w:r>
    </w:p>
    <w:p w14:paraId="47006C7D" w14:textId="7E43C95B" w:rsidR="00F074B2" w:rsidRPr="003738A4" w:rsidRDefault="00445D36" w:rsidP="00DC1429">
      <w:pPr>
        <w:pStyle w:val="Fliesstext"/>
        <w:tabs>
          <w:tab w:val="left" w:pos="8505"/>
        </w:tabs>
        <w:ind w:right="1558"/>
      </w:pPr>
      <w:r>
        <w:t>melanie.hintereder</w:t>
      </w:r>
      <w:r w:rsidR="00F074B2" w:rsidRPr="003738A4">
        <w:t>@viscotec.de | www.viscotec.de</w:t>
      </w:r>
    </w:p>
    <w:sectPr w:rsidR="00F074B2" w:rsidRPr="003738A4" w:rsidSect="00DC1429">
      <w:headerReference w:type="default" r:id="rId13"/>
      <w:footerReference w:type="even" r:id="rId14"/>
      <w:footerReference w:type="default" r:id="rId15"/>
      <w:pgSz w:w="11906" w:h="16838" w:code="9"/>
      <w:pgMar w:top="851" w:right="851" w:bottom="851" w:left="992" w:header="1418"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13EC5" w14:textId="77777777" w:rsidR="001B5728" w:rsidRDefault="001B5728">
      <w:r>
        <w:separator/>
      </w:r>
    </w:p>
  </w:endnote>
  <w:endnote w:type="continuationSeparator" w:id="0">
    <w:p w14:paraId="42A7C2FC" w14:textId="77777777" w:rsidR="001B5728" w:rsidRDefault="001B5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25312" w14:textId="77777777" w:rsidR="00551F5B" w:rsidRDefault="00551F5B">
    <w:pPr>
      <w:pStyle w:val="Fuzeile"/>
    </w:pPr>
  </w:p>
  <w:p w14:paraId="67398A8A" w14:textId="77777777" w:rsidR="00551F5B" w:rsidRDefault="00551F5B"/>
  <w:p w14:paraId="2584C865" w14:textId="77777777" w:rsidR="00551F5B" w:rsidRDefault="00551F5B"/>
  <w:p w14:paraId="7208929F" w14:textId="77777777" w:rsidR="00551F5B" w:rsidRDefault="00551F5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147DD" w14:textId="77777777" w:rsidR="003976F5" w:rsidRDefault="003976F5" w:rsidP="003976F5">
    <w:pPr>
      <w:tabs>
        <w:tab w:val="left" w:pos="3261"/>
      </w:tabs>
      <w:rPr>
        <w:rFonts w:cs="Arial"/>
        <w:noProof/>
        <w:sz w:val="14"/>
        <w:szCs w:val="14"/>
      </w:rPr>
    </w:pPr>
  </w:p>
  <w:p w14:paraId="38BEB1AB" w14:textId="77777777" w:rsidR="00AE2DD9" w:rsidRDefault="00AE2DD9" w:rsidP="003976F5">
    <w:pPr>
      <w:tabs>
        <w:tab w:val="left" w:pos="3261"/>
      </w:tabs>
      <w:rPr>
        <w:rFonts w:cs="Arial"/>
        <w:noProof/>
        <w:sz w:val="14"/>
        <w:szCs w:val="14"/>
      </w:rPr>
    </w:pPr>
    <w:r>
      <w:rPr>
        <w:rFonts w:cs="Arial"/>
        <w:noProof/>
        <w:sz w:val="14"/>
        <w:szCs w:val="14"/>
      </w:rPr>
      <mc:AlternateContent>
        <mc:Choice Requires="wps">
          <w:drawing>
            <wp:anchor distT="0" distB="0" distL="114300" distR="114300" simplePos="0" relativeHeight="251661312" behindDoc="0" locked="0" layoutInCell="1" allowOverlap="1" wp14:anchorId="058CEDFA" wp14:editId="0A924ED7">
              <wp:simplePos x="0" y="0"/>
              <wp:positionH relativeFrom="column">
                <wp:posOffset>3493</wp:posOffset>
              </wp:positionH>
              <wp:positionV relativeFrom="paragraph">
                <wp:posOffset>12065</wp:posOffset>
              </wp:positionV>
              <wp:extent cx="6353175"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6353175" cy="0"/>
                      </a:xfrm>
                      <a:prstGeom prst="line">
                        <a:avLst/>
                      </a:prstGeom>
                      <a:ln w="9525">
                        <a:solidFill>
                          <a:srgbClr val="DDE4F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35B3E17" id="Gerader Verbinde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95pt" to="500.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" strokecolor="#dde4f0">
              <v:stroke joinstyle="miter"/>
            </v:line>
          </w:pict>
        </mc:Fallback>
      </mc:AlternateContent>
    </w:r>
  </w:p>
  <w:p w14:paraId="06B2B26F" w14:textId="77777777" w:rsidR="00B266CD" w:rsidRDefault="00B266CD" w:rsidP="003976F5">
    <w:pPr>
      <w:tabs>
        <w:tab w:val="left" w:pos="3261"/>
      </w:tabs>
      <w:rPr>
        <w:rFonts w:cs="Arial"/>
        <w:noProof/>
        <w:sz w:val="14"/>
        <w:szCs w:val="14"/>
      </w:rPr>
    </w:pPr>
  </w:p>
  <w:p w14:paraId="1074007A" w14:textId="7AC810E2" w:rsidR="00B266CD" w:rsidRDefault="00A82FFA" w:rsidP="00B266CD">
    <w:pPr>
      <w:tabs>
        <w:tab w:val="left" w:pos="450"/>
        <w:tab w:val="left" w:pos="3261"/>
        <w:tab w:val="left" w:pos="5954"/>
        <w:tab w:val="left" w:pos="8789"/>
      </w:tabs>
      <w:rPr>
        <w:rFonts w:cs="Arial"/>
        <w:noProof/>
        <w:sz w:val="14"/>
        <w:szCs w:val="14"/>
      </w:rPr>
    </w:pPr>
    <w:r>
      <w:rPr>
        <w:rFonts w:cs="Arial"/>
        <w:noProof/>
        <w:sz w:val="14"/>
        <w:szCs w:val="14"/>
      </w:rPr>
      <w:t>Stand</w:t>
    </w:r>
    <w:r w:rsidR="00B266CD">
      <w:rPr>
        <w:rFonts w:cs="Arial"/>
        <w:noProof/>
        <w:sz w:val="14"/>
        <w:szCs w:val="14"/>
      </w:rPr>
      <w:t>:</w:t>
    </w:r>
    <w:r>
      <w:rPr>
        <w:rFonts w:cs="Arial"/>
        <w:noProof/>
        <w:sz w:val="14"/>
        <w:szCs w:val="14"/>
      </w:rPr>
      <w:t xml:space="preserve"> </w:t>
    </w:r>
    <w:r w:rsidR="0003706D">
      <w:rPr>
        <w:rFonts w:cs="Arial"/>
        <w:noProof/>
        <w:sz w:val="14"/>
        <w:szCs w:val="14"/>
      </w:rPr>
      <w:t>22</w:t>
    </w:r>
    <w:r>
      <w:rPr>
        <w:rFonts w:cs="Arial"/>
        <w:noProof/>
        <w:sz w:val="14"/>
        <w:szCs w:val="14"/>
      </w:rPr>
      <w:t>.0</w:t>
    </w:r>
    <w:r w:rsidR="0003706D">
      <w:rPr>
        <w:rFonts w:cs="Arial"/>
        <w:noProof/>
        <w:sz w:val="14"/>
        <w:szCs w:val="14"/>
      </w:rPr>
      <w:t>1</w:t>
    </w:r>
    <w:r>
      <w:rPr>
        <w:rFonts w:cs="Arial"/>
        <w:noProof/>
        <w:sz w:val="14"/>
        <w:szCs w:val="14"/>
      </w:rPr>
      <w:t>.201</w:t>
    </w:r>
    <w:r w:rsidR="0003706D">
      <w:rPr>
        <w:rFonts w:cs="Arial"/>
        <w:noProof/>
        <w:sz w:val="14"/>
        <w:szCs w:val="14"/>
      </w:rPr>
      <w:t>9</w:t>
    </w:r>
    <w:r w:rsidR="00B266CD">
      <w:rPr>
        <w:rFonts w:cs="Arial"/>
        <w:noProof/>
        <w:color w:val="7F7F7F"/>
        <w:sz w:val="14"/>
        <w:szCs w:val="14"/>
      </w:rPr>
      <w:tab/>
    </w:r>
    <w:r>
      <w:rPr>
        <w:rFonts w:cs="Arial"/>
        <w:noProof/>
        <w:sz w:val="14"/>
        <w:szCs w:val="14"/>
      </w:rPr>
      <w:t xml:space="preserve"> </w:t>
    </w:r>
    <w:r w:rsidR="00B266CD">
      <w:rPr>
        <w:rFonts w:cs="Arial"/>
        <w:noProof/>
        <w:color w:val="7F7F7F"/>
        <w:sz w:val="14"/>
        <w:szCs w:val="14"/>
      </w:rPr>
      <w:tab/>
    </w:r>
    <w:r w:rsidR="00B266CD" w:rsidRPr="003976F5">
      <w:rPr>
        <w:rFonts w:cs="Arial"/>
        <w:noProof/>
        <w:sz w:val="14"/>
        <w:szCs w:val="14"/>
      </w:rPr>
      <w:tab/>
      <w:t xml:space="preserve">Seite </w:t>
    </w:r>
    <w:r w:rsidR="00B266CD" w:rsidRPr="003976F5">
      <w:rPr>
        <w:rFonts w:cs="Arial"/>
        <w:noProof/>
        <w:sz w:val="14"/>
        <w:szCs w:val="14"/>
      </w:rPr>
      <w:fldChar w:fldCharType="begin"/>
    </w:r>
    <w:r w:rsidR="00B266CD" w:rsidRPr="003976F5">
      <w:rPr>
        <w:rFonts w:cs="Arial"/>
        <w:noProof/>
        <w:sz w:val="14"/>
        <w:szCs w:val="14"/>
      </w:rPr>
      <w:instrText xml:space="preserve"> PAGE </w:instrText>
    </w:r>
    <w:r w:rsidR="00B266CD" w:rsidRPr="003976F5">
      <w:rPr>
        <w:rFonts w:cs="Arial"/>
        <w:noProof/>
        <w:sz w:val="14"/>
        <w:szCs w:val="14"/>
      </w:rPr>
      <w:fldChar w:fldCharType="separate"/>
    </w:r>
    <w:r w:rsidR="00B266CD">
      <w:rPr>
        <w:rFonts w:cs="Arial"/>
        <w:noProof/>
        <w:sz w:val="14"/>
        <w:szCs w:val="14"/>
      </w:rPr>
      <w:t>1</w:t>
    </w:r>
    <w:r w:rsidR="00B266CD" w:rsidRPr="003976F5">
      <w:rPr>
        <w:rFonts w:cs="Arial"/>
        <w:noProof/>
        <w:sz w:val="14"/>
        <w:szCs w:val="14"/>
      </w:rPr>
      <w:fldChar w:fldCharType="end"/>
    </w:r>
    <w:r w:rsidR="00B266CD" w:rsidRPr="003976F5">
      <w:rPr>
        <w:rFonts w:cs="Arial"/>
        <w:noProof/>
        <w:sz w:val="14"/>
        <w:szCs w:val="14"/>
      </w:rPr>
      <w:t xml:space="preserve"> von </w:t>
    </w:r>
    <w:r w:rsidR="00B266CD" w:rsidRPr="003976F5">
      <w:rPr>
        <w:rFonts w:cs="Arial"/>
        <w:noProof/>
        <w:sz w:val="14"/>
        <w:szCs w:val="14"/>
      </w:rPr>
      <w:fldChar w:fldCharType="begin"/>
    </w:r>
    <w:r w:rsidR="00B266CD" w:rsidRPr="003976F5">
      <w:rPr>
        <w:rFonts w:cs="Arial"/>
        <w:noProof/>
        <w:sz w:val="14"/>
        <w:szCs w:val="14"/>
      </w:rPr>
      <w:instrText xml:space="preserve"> NUMPAGES  </w:instrText>
    </w:r>
    <w:r w:rsidR="00B266CD" w:rsidRPr="003976F5">
      <w:rPr>
        <w:rFonts w:cs="Arial"/>
        <w:noProof/>
        <w:sz w:val="14"/>
        <w:szCs w:val="14"/>
      </w:rPr>
      <w:fldChar w:fldCharType="separate"/>
    </w:r>
    <w:r w:rsidR="00B266CD">
      <w:rPr>
        <w:rFonts w:cs="Arial"/>
        <w:noProof/>
        <w:sz w:val="14"/>
        <w:szCs w:val="14"/>
      </w:rPr>
      <w:t>1</w:t>
    </w:r>
    <w:r w:rsidR="00B266CD" w:rsidRPr="003976F5">
      <w:rPr>
        <w:rFonts w:cs="Arial"/>
        <w:noProof/>
        <w:sz w:val="14"/>
        <w:szCs w:val="14"/>
      </w:rPr>
      <w:fldChar w:fldCharType="end"/>
    </w:r>
  </w:p>
  <w:p w14:paraId="4D430BFB" w14:textId="77777777" w:rsidR="00AE2DD9" w:rsidRDefault="00AE2DD9" w:rsidP="003976F5">
    <w:pPr>
      <w:tabs>
        <w:tab w:val="left" w:pos="450"/>
        <w:tab w:val="left" w:pos="3261"/>
        <w:tab w:val="left" w:pos="5954"/>
        <w:tab w:val="left" w:pos="8789"/>
      </w:tabs>
      <w:rPr>
        <w:rFonts w:cs="Arial"/>
        <w:b/>
        <w:noProof/>
        <w:sz w:val="14"/>
        <w:szCs w:val="14"/>
      </w:rPr>
    </w:pPr>
  </w:p>
  <w:p w14:paraId="202F76D9" w14:textId="77777777" w:rsidR="00DB594E" w:rsidRDefault="00DB594E" w:rsidP="003976F5">
    <w:pPr>
      <w:tabs>
        <w:tab w:val="left" w:pos="450"/>
        <w:tab w:val="left" w:pos="3261"/>
        <w:tab w:val="left" w:pos="5954"/>
        <w:tab w:val="left" w:pos="8789"/>
      </w:tabs>
      <w:rPr>
        <w:rFonts w:cs="Arial"/>
        <w:noProof/>
        <w:color w:val="7F7F7F"/>
        <w:sz w:val="14"/>
        <w:szCs w:val="14"/>
      </w:rPr>
    </w:pPr>
    <w:r w:rsidRPr="003976F5">
      <w:rPr>
        <w:rFonts w:cs="Arial"/>
        <w:b/>
        <w:noProof/>
        <w:sz w:val="14"/>
        <w:szCs w:val="14"/>
      </w:rPr>
      <w:t>ViscoTec</w:t>
    </w:r>
    <w:r w:rsidRPr="003976F5">
      <w:rPr>
        <w:rFonts w:cs="Arial"/>
        <w:noProof/>
        <w:sz w:val="14"/>
        <w:szCs w:val="14"/>
      </w:rPr>
      <w:tab/>
      <w:t>Amperstraße 13</w:t>
    </w:r>
    <w:r>
      <w:rPr>
        <w:rFonts w:cs="Arial"/>
        <w:noProof/>
        <w:color w:val="7F7F7F"/>
        <w:sz w:val="14"/>
        <w:szCs w:val="14"/>
      </w:rPr>
      <w:tab/>
    </w:r>
    <w:r w:rsidRPr="003976F5">
      <w:rPr>
        <w:rFonts w:cs="Arial"/>
        <w:b/>
        <w:noProof/>
        <w:color w:val="00B0F0"/>
        <w:sz w:val="14"/>
        <w:szCs w:val="14"/>
      </w:rPr>
      <w:t>T</w:t>
    </w:r>
    <w:r>
      <w:rPr>
        <w:rFonts w:cs="Arial"/>
        <w:noProof/>
        <w:color w:val="7F7F7F"/>
        <w:sz w:val="14"/>
        <w:szCs w:val="14"/>
      </w:rPr>
      <w:t xml:space="preserve"> </w:t>
    </w:r>
    <w:r w:rsidR="003976F5">
      <w:rPr>
        <w:rFonts w:cs="Arial"/>
        <w:noProof/>
        <w:color w:val="7F7F7F"/>
        <w:sz w:val="14"/>
        <w:szCs w:val="14"/>
      </w:rPr>
      <w:t xml:space="preserve"> </w:t>
    </w:r>
    <w:r w:rsidR="003976F5" w:rsidRPr="003976F5">
      <w:rPr>
        <w:rFonts w:cs="Arial"/>
        <w:noProof/>
        <w:sz w:val="14"/>
        <w:szCs w:val="14"/>
      </w:rPr>
      <w:t>+49 8631 9274-0</w:t>
    </w:r>
    <w:r w:rsidR="003976F5">
      <w:rPr>
        <w:rFonts w:cs="Arial"/>
        <w:noProof/>
        <w:color w:val="7F7F7F"/>
        <w:sz w:val="14"/>
        <w:szCs w:val="14"/>
      </w:rPr>
      <w:tab/>
    </w:r>
    <w:r w:rsidR="003976F5" w:rsidRPr="003976F5">
      <w:rPr>
        <w:rFonts w:cs="Arial"/>
        <w:b/>
        <w:noProof/>
        <w:color w:val="00B0F0"/>
        <w:sz w:val="14"/>
        <w:szCs w:val="14"/>
      </w:rPr>
      <w:t>W</w:t>
    </w:r>
    <w:r w:rsidR="003976F5">
      <w:rPr>
        <w:rFonts w:cs="Arial"/>
        <w:noProof/>
        <w:color w:val="7F7F7F"/>
        <w:sz w:val="14"/>
        <w:szCs w:val="14"/>
      </w:rPr>
      <w:t xml:space="preserve"> </w:t>
    </w:r>
    <w:r w:rsidR="003976F5" w:rsidRPr="003976F5">
      <w:rPr>
        <w:rFonts w:cs="Arial"/>
        <w:noProof/>
        <w:color w:val="7F7F7F"/>
        <w:sz w:val="20"/>
        <w:szCs w:val="20"/>
      </w:rPr>
      <w:t xml:space="preserve"> </w:t>
    </w:r>
    <w:r w:rsidR="003976F5" w:rsidRPr="003976F5">
      <w:rPr>
        <w:rFonts w:cs="Arial"/>
        <w:noProof/>
        <w:sz w:val="14"/>
        <w:szCs w:val="14"/>
      </w:rPr>
      <w:t>www.viscotec.de</w:t>
    </w:r>
    <w:r w:rsidRPr="003976F5">
      <w:rPr>
        <w:rFonts w:cs="Arial"/>
        <w:noProof/>
        <w:sz w:val="14"/>
        <w:szCs w:val="14"/>
      </w:rPr>
      <w:t xml:space="preserve"> </w:t>
    </w:r>
  </w:p>
  <w:p w14:paraId="57EF346E" w14:textId="77777777" w:rsidR="004B3830" w:rsidRDefault="00DB594E" w:rsidP="003976F5">
    <w:pPr>
      <w:tabs>
        <w:tab w:val="left" w:pos="450"/>
        <w:tab w:val="left" w:pos="3261"/>
        <w:tab w:val="left" w:pos="5954"/>
        <w:tab w:val="left" w:pos="6096"/>
        <w:tab w:val="left" w:pos="8789"/>
        <w:tab w:val="left" w:pos="8931"/>
      </w:tabs>
      <w:rPr>
        <w:rFonts w:cs="Arial"/>
        <w:noProof/>
        <w:color w:val="7F7F7F"/>
        <w:sz w:val="16"/>
        <w:szCs w:val="16"/>
      </w:rPr>
    </w:pPr>
    <w:r w:rsidRPr="003976F5">
      <w:rPr>
        <w:rFonts w:cs="Arial"/>
        <w:b/>
        <w:noProof/>
        <w:sz w:val="14"/>
        <w:szCs w:val="14"/>
      </w:rPr>
      <w:t>Pumpen- u. Dosiertechnik GmbH</w:t>
    </w:r>
    <w:r w:rsidRPr="003976F5">
      <w:rPr>
        <w:rFonts w:cs="Arial"/>
        <w:noProof/>
        <w:sz w:val="14"/>
        <w:szCs w:val="14"/>
      </w:rPr>
      <w:tab/>
      <w:t>D-84513 Töging a. Inn</w:t>
    </w:r>
    <w:r w:rsidR="003976F5">
      <w:rPr>
        <w:rFonts w:cs="Arial"/>
        <w:noProof/>
        <w:color w:val="7F7F7F"/>
        <w:sz w:val="14"/>
        <w:szCs w:val="14"/>
      </w:rPr>
      <w:tab/>
    </w:r>
    <w:r w:rsidR="003976F5" w:rsidRPr="003976F5">
      <w:rPr>
        <w:rFonts w:cs="Arial"/>
        <w:b/>
        <w:noProof/>
        <w:color w:val="00B0F0"/>
        <w:sz w:val="14"/>
        <w:szCs w:val="14"/>
      </w:rPr>
      <w:t>F</w:t>
    </w:r>
    <w:r w:rsidR="003976F5">
      <w:rPr>
        <w:rFonts w:cs="Arial"/>
        <w:noProof/>
        <w:color w:val="7F7F7F"/>
        <w:sz w:val="14"/>
        <w:szCs w:val="14"/>
      </w:rPr>
      <w:t xml:space="preserve">  </w:t>
    </w:r>
    <w:r w:rsidR="003976F5" w:rsidRPr="003976F5">
      <w:rPr>
        <w:rFonts w:cs="Arial"/>
        <w:noProof/>
        <w:sz w:val="14"/>
        <w:szCs w:val="14"/>
      </w:rPr>
      <w:t>+49 8631 9274-300</w:t>
    </w:r>
    <w:r w:rsidR="003976F5">
      <w:rPr>
        <w:rFonts w:cs="Arial"/>
        <w:noProof/>
        <w:color w:val="7F7F7F"/>
        <w:sz w:val="14"/>
        <w:szCs w:val="14"/>
      </w:rPr>
      <w:tab/>
    </w:r>
    <w:r w:rsidR="003976F5" w:rsidRPr="003976F5">
      <w:rPr>
        <w:rFonts w:cs="Arial"/>
        <w:b/>
        <w:noProof/>
        <w:color w:val="00B0F0"/>
        <w:sz w:val="14"/>
        <w:szCs w:val="14"/>
      </w:rPr>
      <w:t>E</w:t>
    </w:r>
    <w:r w:rsidR="003976F5">
      <w:rPr>
        <w:rFonts w:cs="Arial"/>
        <w:noProof/>
        <w:color w:val="7F7F7F"/>
        <w:sz w:val="14"/>
        <w:szCs w:val="14"/>
      </w:rPr>
      <w:t xml:space="preserve">  </w:t>
    </w:r>
    <w:r w:rsidR="003976F5" w:rsidRPr="003976F5">
      <w:rPr>
        <w:rFonts w:cs="Arial"/>
        <w:noProof/>
        <w:sz w:val="14"/>
        <w:szCs w:val="14"/>
      </w:rPr>
      <w:t>mail@viscotec.de</w:t>
    </w:r>
  </w:p>
  <w:p w14:paraId="0EBB3263" w14:textId="77777777" w:rsidR="004B3830" w:rsidRDefault="004B3830" w:rsidP="00DB594E">
    <w:pPr>
      <w:tabs>
        <w:tab w:val="left" w:pos="3261"/>
      </w:tabs>
      <w:rPr>
        <w:rFonts w:cs="Arial"/>
        <w:noProof/>
        <w:color w:val="7F7F7F"/>
        <w:sz w:val="16"/>
        <w:szCs w:val="16"/>
      </w:rPr>
    </w:pPr>
  </w:p>
  <w:p w14:paraId="3E88ABF3" w14:textId="77777777" w:rsidR="004B3830" w:rsidRPr="00C13A2D" w:rsidRDefault="004B3830" w:rsidP="00C13A2D">
    <w:pPr>
      <w:rPr>
        <w:rFonts w:cs="Arial"/>
        <w:noProof/>
        <w:color w:val="7F7F7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30814" w14:textId="77777777" w:rsidR="001B5728" w:rsidRDefault="001B5728">
      <w:r>
        <w:separator/>
      </w:r>
    </w:p>
  </w:footnote>
  <w:footnote w:type="continuationSeparator" w:id="0">
    <w:p w14:paraId="58420508" w14:textId="77777777" w:rsidR="001B5728" w:rsidRDefault="001B5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79019" w14:textId="77777777" w:rsidR="004B3830" w:rsidRDefault="002145DD">
    <w:pPr>
      <w:rPr>
        <w:rFonts w:cs="Arial"/>
        <w:sz w:val="16"/>
        <w:szCs w:val="16"/>
      </w:rPr>
    </w:pPr>
    <w:r>
      <w:rPr>
        <w:rFonts w:cs="Arial"/>
        <w:noProof/>
        <w:color w:val="7F7F7F"/>
        <w:sz w:val="16"/>
        <w:szCs w:val="16"/>
      </w:rPr>
      <w:drawing>
        <wp:anchor distT="0" distB="0" distL="114300" distR="114300" simplePos="0" relativeHeight="251660288" behindDoc="1" locked="1" layoutInCell="1" allowOverlap="1" wp14:anchorId="435CB088" wp14:editId="55ED240D">
          <wp:simplePos x="0" y="0"/>
          <wp:positionH relativeFrom="column">
            <wp:posOffset>5198745</wp:posOffset>
          </wp:positionH>
          <wp:positionV relativeFrom="page">
            <wp:posOffset>367030</wp:posOffset>
          </wp:positionV>
          <wp:extent cx="1190625" cy="526415"/>
          <wp:effectExtent l="0" t="0" r="9525" b="698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264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FFCF5F" w14:textId="77777777" w:rsidR="00DB594E" w:rsidRDefault="00DB594E">
    <w:pPr>
      <w:rPr>
        <w:rFonts w:cs="Arial"/>
        <w:sz w:val="16"/>
        <w:szCs w:val="16"/>
      </w:rPr>
    </w:pPr>
  </w:p>
  <w:p w14:paraId="10C34382" w14:textId="77777777" w:rsidR="00DB594E" w:rsidRPr="00060FDA" w:rsidRDefault="00DB594E">
    <w:pPr>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9A17C6"/>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83270A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3D05D7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4F082C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5886D8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0621B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363D5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3AF67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8EF11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C18E4B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4E7144B"/>
    <w:multiLevelType w:val="hybridMultilevel"/>
    <w:tmpl w:val="647E988A"/>
    <w:lvl w:ilvl="0" w:tplc="D5F82A8C">
      <w:start w:val="1"/>
      <w:numFmt w:val="bullet"/>
      <w:lvlText w:val="▪"/>
      <w:lvlJc w:val="left"/>
      <w:pPr>
        <w:ind w:left="720" w:hanging="360"/>
      </w:pPr>
      <w:rPr>
        <w:rFonts w:ascii="Arial" w:hAnsi="Arial" w:hint="default"/>
        <w:color w:val="009DE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DD8022C"/>
    <w:multiLevelType w:val="hybridMultilevel"/>
    <w:tmpl w:val="237A6E68"/>
    <w:lvl w:ilvl="0" w:tplc="D5F82A8C">
      <w:start w:val="1"/>
      <w:numFmt w:val="bullet"/>
      <w:lvlText w:val="▪"/>
      <w:lvlJc w:val="left"/>
      <w:pPr>
        <w:ind w:left="720" w:hanging="360"/>
      </w:pPr>
      <w:rPr>
        <w:rFonts w:ascii="Arial" w:hAnsi="Arial" w:hint="default"/>
        <w:color w:val="009DE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43B0A19"/>
    <w:multiLevelType w:val="hybridMultilevel"/>
    <w:tmpl w:val="C9705802"/>
    <w:lvl w:ilvl="0" w:tplc="22F6AC5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E32291C"/>
    <w:multiLevelType w:val="hybridMultilevel"/>
    <w:tmpl w:val="9FA88964"/>
    <w:lvl w:ilvl="0" w:tplc="D5F82A8C">
      <w:start w:val="1"/>
      <w:numFmt w:val="bullet"/>
      <w:lvlText w:val="▪"/>
      <w:lvlJc w:val="left"/>
      <w:pPr>
        <w:ind w:left="720" w:hanging="360"/>
      </w:pPr>
      <w:rPr>
        <w:rFonts w:ascii="Arial" w:hAnsi="Arial" w:hint="default"/>
        <w:color w:val="009DE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2"/>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hyphenationZone w:val="425"/>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8EC"/>
    <w:rsid w:val="000023E1"/>
    <w:rsid w:val="0000359E"/>
    <w:rsid w:val="00012C68"/>
    <w:rsid w:val="000251BD"/>
    <w:rsid w:val="00034C0A"/>
    <w:rsid w:val="00036722"/>
    <w:rsid w:val="0003706D"/>
    <w:rsid w:val="000518EC"/>
    <w:rsid w:val="00052454"/>
    <w:rsid w:val="00054D00"/>
    <w:rsid w:val="00060FDA"/>
    <w:rsid w:val="000619F2"/>
    <w:rsid w:val="000748EB"/>
    <w:rsid w:val="000759A1"/>
    <w:rsid w:val="0008235A"/>
    <w:rsid w:val="000857E6"/>
    <w:rsid w:val="00085A89"/>
    <w:rsid w:val="00090992"/>
    <w:rsid w:val="00092C13"/>
    <w:rsid w:val="000937BB"/>
    <w:rsid w:val="000B1505"/>
    <w:rsid w:val="000B2FEA"/>
    <w:rsid w:val="000C3842"/>
    <w:rsid w:val="000C42C9"/>
    <w:rsid w:val="000C6345"/>
    <w:rsid w:val="000C648C"/>
    <w:rsid w:val="000D3DAA"/>
    <w:rsid w:val="000D7F60"/>
    <w:rsid w:val="000E2BA7"/>
    <w:rsid w:val="001025C2"/>
    <w:rsid w:val="0010329D"/>
    <w:rsid w:val="00121DC3"/>
    <w:rsid w:val="00125C7C"/>
    <w:rsid w:val="00130F23"/>
    <w:rsid w:val="001426D7"/>
    <w:rsid w:val="00150577"/>
    <w:rsid w:val="0016137C"/>
    <w:rsid w:val="001702C9"/>
    <w:rsid w:val="00170EF2"/>
    <w:rsid w:val="001754C4"/>
    <w:rsid w:val="0018128A"/>
    <w:rsid w:val="00181A8E"/>
    <w:rsid w:val="00182178"/>
    <w:rsid w:val="001827BA"/>
    <w:rsid w:val="00184908"/>
    <w:rsid w:val="00184E9D"/>
    <w:rsid w:val="00186622"/>
    <w:rsid w:val="00186D5A"/>
    <w:rsid w:val="00194215"/>
    <w:rsid w:val="001A4F0B"/>
    <w:rsid w:val="001B02A6"/>
    <w:rsid w:val="001B2922"/>
    <w:rsid w:val="001B5728"/>
    <w:rsid w:val="001B6675"/>
    <w:rsid w:val="001C05E6"/>
    <w:rsid w:val="001C7585"/>
    <w:rsid w:val="001D4977"/>
    <w:rsid w:val="001D4DE6"/>
    <w:rsid w:val="001D73C3"/>
    <w:rsid w:val="001E381D"/>
    <w:rsid w:val="001F356B"/>
    <w:rsid w:val="001F520D"/>
    <w:rsid w:val="001F6650"/>
    <w:rsid w:val="00206B5E"/>
    <w:rsid w:val="002145DD"/>
    <w:rsid w:val="0022390C"/>
    <w:rsid w:val="00233155"/>
    <w:rsid w:val="00234EFE"/>
    <w:rsid w:val="002424C6"/>
    <w:rsid w:val="00245CE4"/>
    <w:rsid w:val="00247F3A"/>
    <w:rsid w:val="0025031B"/>
    <w:rsid w:val="0025512F"/>
    <w:rsid w:val="00266D7D"/>
    <w:rsid w:val="00270766"/>
    <w:rsid w:val="00270FE7"/>
    <w:rsid w:val="00274711"/>
    <w:rsid w:val="002823B0"/>
    <w:rsid w:val="00291D8A"/>
    <w:rsid w:val="0029330D"/>
    <w:rsid w:val="00293CB0"/>
    <w:rsid w:val="00294735"/>
    <w:rsid w:val="00297513"/>
    <w:rsid w:val="002A47E9"/>
    <w:rsid w:val="002B2120"/>
    <w:rsid w:val="002B734A"/>
    <w:rsid w:val="002C664B"/>
    <w:rsid w:val="002D64F2"/>
    <w:rsid w:val="002E2147"/>
    <w:rsid w:val="002F1753"/>
    <w:rsid w:val="002F2527"/>
    <w:rsid w:val="002F4234"/>
    <w:rsid w:val="00301B89"/>
    <w:rsid w:val="0030370D"/>
    <w:rsid w:val="0030753C"/>
    <w:rsid w:val="00307B47"/>
    <w:rsid w:val="00310A07"/>
    <w:rsid w:val="00333D14"/>
    <w:rsid w:val="003359A4"/>
    <w:rsid w:val="00353DCC"/>
    <w:rsid w:val="00355BE3"/>
    <w:rsid w:val="003568CE"/>
    <w:rsid w:val="00360CF4"/>
    <w:rsid w:val="00366EF8"/>
    <w:rsid w:val="003714E6"/>
    <w:rsid w:val="0037310C"/>
    <w:rsid w:val="00390802"/>
    <w:rsid w:val="00393891"/>
    <w:rsid w:val="00393D26"/>
    <w:rsid w:val="00394F70"/>
    <w:rsid w:val="0039654E"/>
    <w:rsid w:val="003976F5"/>
    <w:rsid w:val="00397B89"/>
    <w:rsid w:val="003A1E78"/>
    <w:rsid w:val="003A5AA9"/>
    <w:rsid w:val="003B7407"/>
    <w:rsid w:val="003C3E26"/>
    <w:rsid w:val="003D224A"/>
    <w:rsid w:val="003D606D"/>
    <w:rsid w:val="003F1040"/>
    <w:rsid w:val="003F3986"/>
    <w:rsid w:val="004000D1"/>
    <w:rsid w:val="00401BBD"/>
    <w:rsid w:val="004023F4"/>
    <w:rsid w:val="004111B1"/>
    <w:rsid w:val="00426AC8"/>
    <w:rsid w:val="00427C52"/>
    <w:rsid w:val="00431F7F"/>
    <w:rsid w:val="004431BC"/>
    <w:rsid w:val="00445D36"/>
    <w:rsid w:val="00454676"/>
    <w:rsid w:val="0046456A"/>
    <w:rsid w:val="00473102"/>
    <w:rsid w:val="00486F50"/>
    <w:rsid w:val="004A14D3"/>
    <w:rsid w:val="004A2EC4"/>
    <w:rsid w:val="004B3830"/>
    <w:rsid w:val="004B4AB1"/>
    <w:rsid w:val="004C0917"/>
    <w:rsid w:val="004C6A67"/>
    <w:rsid w:val="004E5AEB"/>
    <w:rsid w:val="004F398D"/>
    <w:rsid w:val="004F5700"/>
    <w:rsid w:val="004F6548"/>
    <w:rsid w:val="004F6B81"/>
    <w:rsid w:val="005023B0"/>
    <w:rsid w:val="0050281D"/>
    <w:rsid w:val="005075EC"/>
    <w:rsid w:val="00513156"/>
    <w:rsid w:val="00517D14"/>
    <w:rsid w:val="0052307D"/>
    <w:rsid w:val="00533587"/>
    <w:rsid w:val="00533C74"/>
    <w:rsid w:val="00534826"/>
    <w:rsid w:val="00535911"/>
    <w:rsid w:val="005363AD"/>
    <w:rsid w:val="0054206F"/>
    <w:rsid w:val="005437B0"/>
    <w:rsid w:val="00551F5B"/>
    <w:rsid w:val="005566EC"/>
    <w:rsid w:val="005624D6"/>
    <w:rsid w:val="00562844"/>
    <w:rsid w:val="005726B7"/>
    <w:rsid w:val="005819DB"/>
    <w:rsid w:val="00583CC5"/>
    <w:rsid w:val="0058577D"/>
    <w:rsid w:val="00585F3A"/>
    <w:rsid w:val="005A06A7"/>
    <w:rsid w:val="005A232F"/>
    <w:rsid w:val="005A51AD"/>
    <w:rsid w:val="005C2903"/>
    <w:rsid w:val="005D7E04"/>
    <w:rsid w:val="005F2038"/>
    <w:rsid w:val="005F5262"/>
    <w:rsid w:val="005F6CAC"/>
    <w:rsid w:val="00601E8E"/>
    <w:rsid w:val="00611CE1"/>
    <w:rsid w:val="006121D4"/>
    <w:rsid w:val="00615DEA"/>
    <w:rsid w:val="0061700A"/>
    <w:rsid w:val="00625E12"/>
    <w:rsid w:val="0062736B"/>
    <w:rsid w:val="0062740E"/>
    <w:rsid w:val="0062759D"/>
    <w:rsid w:val="0064049A"/>
    <w:rsid w:val="00650760"/>
    <w:rsid w:val="00671EB4"/>
    <w:rsid w:val="00687FF0"/>
    <w:rsid w:val="006C2656"/>
    <w:rsid w:val="006D21F3"/>
    <w:rsid w:val="006E075B"/>
    <w:rsid w:val="006E552A"/>
    <w:rsid w:val="006E7157"/>
    <w:rsid w:val="006F198C"/>
    <w:rsid w:val="006F4BF6"/>
    <w:rsid w:val="006F7DB0"/>
    <w:rsid w:val="00707C97"/>
    <w:rsid w:val="00711926"/>
    <w:rsid w:val="00711B73"/>
    <w:rsid w:val="00721738"/>
    <w:rsid w:val="0073313A"/>
    <w:rsid w:val="00734754"/>
    <w:rsid w:val="00735BD6"/>
    <w:rsid w:val="0073733A"/>
    <w:rsid w:val="00745B25"/>
    <w:rsid w:val="007475B9"/>
    <w:rsid w:val="007561F9"/>
    <w:rsid w:val="007577F8"/>
    <w:rsid w:val="007602BD"/>
    <w:rsid w:val="00760510"/>
    <w:rsid w:val="00767D10"/>
    <w:rsid w:val="00773ED5"/>
    <w:rsid w:val="0077677A"/>
    <w:rsid w:val="007773A6"/>
    <w:rsid w:val="007824A4"/>
    <w:rsid w:val="00785D47"/>
    <w:rsid w:val="007A32DF"/>
    <w:rsid w:val="007B0AD8"/>
    <w:rsid w:val="007C1D15"/>
    <w:rsid w:val="007F32C6"/>
    <w:rsid w:val="007F592F"/>
    <w:rsid w:val="007F738F"/>
    <w:rsid w:val="00806FB2"/>
    <w:rsid w:val="00810529"/>
    <w:rsid w:val="00814DD8"/>
    <w:rsid w:val="008163E8"/>
    <w:rsid w:val="008320BD"/>
    <w:rsid w:val="0083310B"/>
    <w:rsid w:val="00840A20"/>
    <w:rsid w:val="00846B85"/>
    <w:rsid w:val="00857094"/>
    <w:rsid w:val="00857EAC"/>
    <w:rsid w:val="00864734"/>
    <w:rsid w:val="008655CB"/>
    <w:rsid w:val="00872280"/>
    <w:rsid w:val="00873107"/>
    <w:rsid w:val="00881B09"/>
    <w:rsid w:val="00887993"/>
    <w:rsid w:val="00891B6A"/>
    <w:rsid w:val="008925B9"/>
    <w:rsid w:val="00893563"/>
    <w:rsid w:val="008A36FE"/>
    <w:rsid w:val="008B14A5"/>
    <w:rsid w:val="008B5BBF"/>
    <w:rsid w:val="008C0FD4"/>
    <w:rsid w:val="008C56C5"/>
    <w:rsid w:val="008D154F"/>
    <w:rsid w:val="008E1E66"/>
    <w:rsid w:val="008E5B6A"/>
    <w:rsid w:val="008F5641"/>
    <w:rsid w:val="008F5EFB"/>
    <w:rsid w:val="00904BB2"/>
    <w:rsid w:val="0091251F"/>
    <w:rsid w:val="009139CC"/>
    <w:rsid w:val="00915EDA"/>
    <w:rsid w:val="00917327"/>
    <w:rsid w:val="0092628F"/>
    <w:rsid w:val="009406E6"/>
    <w:rsid w:val="009467AC"/>
    <w:rsid w:val="009513E0"/>
    <w:rsid w:val="00965AEA"/>
    <w:rsid w:val="00984A28"/>
    <w:rsid w:val="0098528E"/>
    <w:rsid w:val="00985FB4"/>
    <w:rsid w:val="00986BE5"/>
    <w:rsid w:val="00996972"/>
    <w:rsid w:val="009A5722"/>
    <w:rsid w:val="009A7EF5"/>
    <w:rsid w:val="009B67F0"/>
    <w:rsid w:val="009C7ABF"/>
    <w:rsid w:val="009D2A8B"/>
    <w:rsid w:val="009D2E29"/>
    <w:rsid w:val="009D4116"/>
    <w:rsid w:val="009E158B"/>
    <w:rsid w:val="009E249C"/>
    <w:rsid w:val="009F1003"/>
    <w:rsid w:val="009F51C7"/>
    <w:rsid w:val="00A110D2"/>
    <w:rsid w:val="00A15EE2"/>
    <w:rsid w:val="00A16B40"/>
    <w:rsid w:val="00A20659"/>
    <w:rsid w:val="00A214ED"/>
    <w:rsid w:val="00A21E7E"/>
    <w:rsid w:val="00A32010"/>
    <w:rsid w:val="00A35828"/>
    <w:rsid w:val="00A414DA"/>
    <w:rsid w:val="00A63FEF"/>
    <w:rsid w:val="00A71601"/>
    <w:rsid w:val="00A82FFA"/>
    <w:rsid w:val="00AA274E"/>
    <w:rsid w:val="00AB74F0"/>
    <w:rsid w:val="00AC65A4"/>
    <w:rsid w:val="00AD456A"/>
    <w:rsid w:val="00AE2DD9"/>
    <w:rsid w:val="00AE35B9"/>
    <w:rsid w:val="00AE7F67"/>
    <w:rsid w:val="00B02F22"/>
    <w:rsid w:val="00B07030"/>
    <w:rsid w:val="00B11A1C"/>
    <w:rsid w:val="00B1330C"/>
    <w:rsid w:val="00B266CD"/>
    <w:rsid w:val="00B275C4"/>
    <w:rsid w:val="00B30813"/>
    <w:rsid w:val="00B41D41"/>
    <w:rsid w:val="00B42982"/>
    <w:rsid w:val="00B61FBF"/>
    <w:rsid w:val="00B65DA7"/>
    <w:rsid w:val="00B65F4F"/>
    <w:rsid w:val="00B77279"/>
    <w:rsid w:val="00B84FE4"/>
    <w:rsid w:val="00B904F9"/>
    <w:rsid w:val="00B9622B"/>
    <w:rsid w:val="00BA6357"/>
    <w:rsid w:val="00BB1252"/>
    <w:rsid w:val="00BB3F86"/>
    <w:rsid w:val="00BB566D"/>
    <w:rsid w:val="00BC6100"/>
    <w:rsid w:val="00BD2DED"/>
    <w:rsid w:val="00BD625D"/>
    <w:rsid w:val="00BE3AD2"/>
    <w:rsid w:val="00BE6360"/>
    <w:rsid w:val="00BF37EF"/>
    <w:rsid w:val="00BF4E55"/>
    <w:rsid w:val="00BF774C"/>
    <w:rsid w:val="00C03054"/>
    <w:rsid w:val="00C13A2D"/>
    <w:rsid w:val="00C222E7"/>
    <w:rsid w:val="00C33F85"/>
    <w:rsid w:val="00C37DDD"/>
    <w:rsid w:val="00C450E2"/>
    <w:rsid w:val="00C55BAE"/>
    <w:rsid w:val="00C55FF1"/>
    <w:rsid w:val="00C60AD4"/>
    <w:rsid w:val="00C67124"/>
    <w:rsid w:val="00C733AE"/>
    <w:rsid w:val="00C86CC8"/>
    <w:rsid w:val="00C928C1"/>
    <w:rsid w:val="00C963B7"/>
    <w:rsid w:val="00CA542C"/>
    <w:rsid w:val="00CA7D41"/>
    <w:rsid w:val="00CD4AA8"/>
    <w:rsid w:val="00CD4AA9"/>
    <w:rsid w:val="00CD5602"/>
    <w:rsid w:val="00CE60B0"/>
    <w:rsid w:val="00CF5E36"/>
    <w:rsid w:val="00D002C7"/>
    <w:rsid w:val="00D015D8"/>
    <w:rsid w:val="00D02AC0"/>
    <w:rsid w:val="00D02E03"/>
    <w:rsid w:val="00D045CC"/>
    <w:rsid w:val="00D33DD0"/>
    <w:rsid w:val="00D57121"/>
    <w:rsid w:val="00D60136"/>
    <w:rsid w:val="00D64379"/>
    <w:rsid w:val="00D86497"/>
    <w:rsid w:val="00D8728E"/>
    <w:rsid w:val="00D91514"/>
    <w:rsid w:val="00D92E5D"/>
    <w:rsid w:val="00D94C64"/>
    <w:rsid w:val="00D95BA4"/>
    <w:rsid w:val="00D96389"/>
    <w:rsid w:val="00DA1E1D"/>
    <w:rsid w:val="00DB1BAE"/>
    <w:rsid w:val="00DB594E"/>
    <w:rsid w:val="00DC1429"/>
    <w:rsid w:val="00DC5C75"/>
    <w:rsid w:val="00DE5663"/>
    <w:rsid w:val="00DF704F"/>
    <w:rsid w:val="00E01144"/>
    <w:rsid w:val="00E042E6"/>
    <w:rsid w:val="00E446E4"/>
    <w:rsid w:val="00E50004"/>
    <w:rsid w:val="00E64BDB"/>
    <w:rsid w:val="00E66813"/>
    <w:rsid w:val="00E73DDA"/>
    <w:rsid w:val="00E76D03"/>
    <w:rsid w:val="00E77BB5"/>
    <w:rsid w:val="00E80F1B"/>
    <w:rsid w:val="00E832B5"/>
    <w:rsid w:val="00E91C44"/>
    <w:rsid w:val="00EA1CF1"/>
    <w:rsid w:val="00EB7619"/>
    <w:rsid w:val="00EC5710"/>
    <w:rsid w:val="00EC61B3"/>
    <w:rsid w:val="00ED041C"/>
    <w:rsid w:val="00ED7FBF"/>
    <w:rsid w:val="00EE1DDC"/>
    <w:rsid w:val="00F0275E"/>
    <w:rsid w:val="00F074B2"/>
    <w:rsid w:val="00F34DC7"/>
    <w:rsid w:val="00F37ED1"/>
    <w:rsid w:val="00F476AE"/>
    <w:rsid w:val="00F5216C"/>
    <w:rsid w:val="00F57476"/>
    <w:rsid w:val="00F6014F"/>
    <w:rsid w:val="00F60ED1"/>
    <w:rsid w:val="00F614D9"/>
    <w:rsid w:val="00F640FB"/>
    <w:rsid w:val="00F70932"/>
    <w:rsid w:val="00F75523"/>
    <w:rsid w:val="00F7640B"/>
    <w:rsid w:val="00F813D7"/>
    <w:rsid w:val="00F9616E"/>
    <w:rsid w:val="00F962EB"/>
    <w:rsid w:val="00FB5F68"/>
    <w:rsid w:val="00FC54CA"/>
    <w:rsid w:val="00FC66FF"/>
    <w:rsid w:val="00FD557B"/>
    <w:rsid w:val="00FD560D"/>
    <w:rsid w:val="00FE0B4A"/>
    <w:rsid w:val="00FE4339"/>
    <w:rsid w:val="00FE627E"/>
    <w:rsid w:val="00FF77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6A32B6"/>
  <w15:chartTrackingRefBased/>
  <w15:docId w15:val="{69BFED36-9CA1-42D9-8D03-E68F062A7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rsid w:val="001E381D"/>
    <w:rPr>
      <w:rFonts w:ascii="Arial" w:hAnsi="Arial"/>
      <w:sz w:val="22"/>
      <w:szCs w:val="24"/>
    </w:rPr>
  </w:style>
  <w:style w:type="paragraph" w:styleId="berschrift1">
    <w:name w:val="heading 1"/>
    <w:basedOn w:val="Standard"/>
    <w:next w:val="Standard"/>
    <w:rsid w:val="009D4116"/>
    <w:pPr>
      <w:keepNext/>
      <w:spacing w:before="240" w:after="60"/>
      <w:outlineLvl w:val="0"/>
    </w:pPr>
    <w:rPr>
      <w:rFonts w:cs="Arial"/>
      <w:b/>
      <w:bCs/>
      <w:kern w:val="32"/>
      <w:sz w:val="32"/>
      <w:szCs w:val="32"/>
    </w:rPr>
  </w:style>
  <w:style w:type="paragraph" w:styleId="berschrift2">
    <w:name w:val="heading 2"/>
    <w:basedOn w:val="Standard"/>
    <w:next w:val="Standard"/>
    <w:rsid w:val="009D4116"/>
    <w:pPr>
      <w:keepNext/>
      <w:spacing w:before="240" w:after="60"/>
      <w:outlineLvl w:val="1"/>
    </w:pPr>
    <w:rPr>
      <w:rFonts w:cs="Arial"/>
      <w:b/>
      <w:bCs/>
      <w:i/>
      <w:iCs/>
      <w:sz w:val="28"/>
      <w:szCs w:val="28"/>
    </w:rPr>
  </w:style>
  <w:style w:type="paragraph" w:styleId="berschrift3">
    <w:name w:val="heading 3"/>
    <w:basedOn w:val="Standard"/>
    <w:next w:val="Standard"/>
    <w:rsid w:val="009D4116"/>
    <w:pPr>
      <w:keepNext/>
      <w:spacing w:before="240" w:after="60"/>
      <w:outlineLvl w:val="2"/>
    </w:pPr>
    <w:rPr>
      <w:rFonts w:cs="Arial"/>
      <w:b/>
      <w:bCs/>
      <w:sz w:val="26"/>
      <w:szCs w:val="26"/>
    </w:rPr>
  </w:style>
  <w:style w:type="paragraph" w:styleId="berschrift4">
    <w:name w:val="heading 4"/>
    <w:basedOn w:val="Standard"/>
    <w:next w:val="Standard"/>
    <w:rsid w:val="009D4116"/>
    <w:pPr>
      <w:keepNext/>
      <w:spacing w:before="240" w:after="60"/>
      <w:outlineLvl w:val="3"/>
    </w:pPr>
    <w:rPr>
      <w:b/>
      <w:bCs/>
      <w:sz w:val="28"/>
      <w:szCs w:val="28"/>
    </w:rPr>
  </w:style>
  <w:style w:type="paragraph" w:styleId="berschrift5">
    <w:name w:val="heading 5"/>
    <w:basedOn w:val="Standard"/>
    <w:next w:val="Standard"/>
    <w:rsid w:val="009D4116"/>
    <w:pPr>
      <w:spacing w:before="240" w:after="60"/>
      <w:outlineLvl w:val="4"/>
    </w:pPr>
    <w:rPr>
      <w:b/>
      <w:bCs/>
      <w:i/>
      <w:iCs/>
      <w:sz w:val="26"/>
      <w:szCs w:val="26"/>
    </w:rPr>
  </w:style>
  <w:style w:type="paragraph" w:styleId="berschrift6">
    <w:name w:val="heading 6"/>
    <w:basedOn w:val="Standard"/>
    <w:next w:val="Standard"/>
    <w:rsid w:val="009D4116"/>
    <w:pPr>
      <w:spacing w:before="240" w:after="60"/>
      <w:outlineLvl w:val="5"/>
    </w:pPr>
    <w:rPr>
      <w:b/>
      <w:bCs/>
      <w:szCs w:val="22"/>
    </w:rPr>
  </w:style>
  <w:style w:type="paragraph" w:styleId="berschrift7">
    <w:name w:val="heading 7"/>
    <w:basedOn w:val="Standard"/>
    <w:next w:val="Standard"/>
    <w:rsid w:val="009D4116"/>
    <w:pPr>
      <w:spacing w:before="240" w:after="60"/>
      <w:outlineLvl w:val="6"/>
    </w:pPr>
  </w:style>
  <w:style w:type="paragraph" w:styleId="berschrift8">
    <w:name w:val="heading 8"/>
    <w:basedOn w:val="Standard"/>
    <w:next w:val="Standard"/>
    <w:rsid w:val="009D4116"/>
    <w:pPr>
      <w:spacing w:before="240" w:after="60"/>
      <w:outlineLvl w:val="7"/>
    </w:pPr>
    <w:rPr>
      <w:i/>
      <w:iCs/>
    </w:rPr>
  </w:style>
  <w:style w:type="paragraph" w:styleId="berschrift9">
    <w:name w:val="heading 9"/>
    <w:basedOn w:val="Standard"/>
    <w:next w:val="Standard"/>
    <w:rsid w:val="009D4116"/>
    <w:p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rsid w:val="006C2656"/>
    <w:rPr>
      <w:b/>
      <w:sz w:val="28"/>
    </w:rPr>
  </w:style>
  <w:style w:type="paragraph" w:styleId="Abbildungsverzeichnis">
    <w:name w:val="table of figures"/>
    <w:basedOn w:val="Standard"/>
    <w:next w:val="Standard"/>
    <w:semiHidden/>
    <w:rsid w:val="009D4116"/>
    <w:pPr>
      <w:ind w:left="480" w:hanging="480"/>
    </w:pPr>
  </w:style>
  <w:style w:type="paragraph" w:styleId="Anrede">
    <w:name w:val="Salutation"/>
    <w:basedOn w:val="Standard"/>
    <w:next w:val="Standard"/>
    <w:rsid w:val="009D4116"/>
  </w:style>
  <w:style w:type="paragraph" w:styleId="Aufzhlungszeichen">
    <w:name w:val="List Bullet"/>
    <w:basedOn w:val="Standard"/>
    <w:autoRedefine/>
    <w:rsid w:val="009D4116"/>
    <w:pPr>
      <w:numPr>
        <w:numId w:val="1"/>
      </w:numPr>
    </w:pPr>
  </w:style>
  <w:style w:type="paragraph" w:styleId="Aufzhlungszeichen2">
    <w:name w:val="List Bullet 2"/>
    <w:basedOn w:val="Standard"/>
    <w:autoRedefine/>
    <w:rsid w:val="009D4116"/>
    <w:pPr>
      <w:numPr>
        <w:numId w:val="2"/>
      </w:numPr>
    </w:pPr>
  </w:style>
  <w:style w:type="paragraph" w:styleId="Aufzhlungszeichen3">
    <w:name w:val="List Bullet 3"/>
    <w:basedOn w:val="Standard"/>
    <w:autoRedefine/>
    <w:rsid w:val="009D4116"/>
    <w:pPr>
      <w:numPr>
        <w:numId w:val="3"/>
      </w:numPr>
      <w:tabs>
        <w:tab w:val="clear" w:pos="926"/>
        <w:tab w:val="num" w:pos="360"/>
      </w:tabs>
      <w:ind w:left="0" w:firstLine="0"/>
    </w:pPr>
  </w:style>
  <w:style w:type="paragraph" w:styleId="Aufzhlungszeichen4">
    <w:name w:val="List Bullet 4"/>
    <w:basedOn w:val="Standard"/>
    <w:autoRedefine/>
    <w:rsid w:val="009D4116"/>
    <w:pPr>
      <w:numPr>
        <w:numId w:val="4"/>
      </w:numPr>
      <w:tabs>
        <w:tab w:val="clear" w:pos="1209"/>
        <w:tab w:val="num" w:pos="360"/>
      </w:tabs>
      <w:ind w:left="0" w:firstLine="0"/>
    </w:pPr>
  </w:style>
  <w:style w:type="paragraph" w:styleId="Aufzhlungszeichen5">
    <w:name w:val="List Bullet 5"/>
    <w:basedOn w:val="Standard"/>
    <w:autoRedefine/>
    <w:rsid w:val="009D4116"/>
    <w:pPr>
      <w:numPr>
        <w:numId w:val="5"/>
      </w:numPr>
      <w:tabs>
        <w:tab w:val="clear" w:pos="1492"/>
        <w:tab w:val="num" w:pos="360"/>
      </w:tabs>
      <w:ind w:left="0" w:firstLine="0"/>
    </w:pPr>
  </w:style>
  <w:style w:type="paragraph" w:styleId="Beschriftung">
    <w:name w:val="caption"/>
    <w:basedOn w:val="Standard"/>
    <w:next w:val="Standard"/>
    <w:rsid w:val="001E381D"/>
    <w:pPr>
      <w:spacing w:before="120" w:after="120"/>
    </w:pPr>
    <w:rPr>
      <w:b/>
      <w:bCs/>
      <w:szCs w:val="20"/>
    </w:rPr>
  </w:style>
  <w:style w:type="paragraph" w:styleId="Blocktext">
    <w:name w:val="Block Text"/>
    <w:basedOn w:val="Standard"/>
    <w:rsid w:val="009D4116"/>
    <w:pPr>
      <w:spacing w:after="120"/>
      <w:ind w:left="1440" w:right="1440"/>
    </w:pPr>
  </w:style>
  <w:style w:type="paragraph" w:styleId="Datum">
    <w:name w:val="Date"/>
    <w:basedOn w:val="Standard"/>
    <w:next w:val="Standard"/>
    <w:rsid w:val="009D4116"/>
  </w:style>
  <w:style w:type="paragraph" w:styleId="Dokumentstruktur">
    <w:name w:val="Document Map"/>
    <w:basedOn w:val="Standard"/>
    <w:semiHidden/>
    <w:rsid w:val="009D4116"/>
    <w:pPr>
      <w:shd w:val="clear" w:color="auto" w:fill="000080"/>
    </w:pPr>
    <w:rPr>
      <w:rFonts w:ascii="Tahoma" w:hAnsi="Tahoma" w:cs="Tahoma"/>
    </w:rPr>
  </w:style>
  <w:style w:type="paragraph" w:styleId="E-Mail-Signatur">
    <w:name w:val="E-mail Signature"/>
    <w:basedOn w:val="Standard"/>
    <w:rsid w:val="009D4116"/>
  </w:style>
  <w:style w:type="paragraph" w:styleId="Endnotentext">
    <w:name w:val="endnote text"/>
    <w:basedOn w:val="Standard"/>
    <w:semiHidden/>
    <w:rsid w:val="009D4116"/>
    <w:rPr>
      <w:sz w:val="20"/>
      <w:szCs w:val="20"/>
    </w:rPr>
  </w:style>
  <w:style w:type="paragraph" w:styleId="Fu-Endnotenberschrift">
    <w:name w:val="Note Heading"/>
    <w:basedOn w:val="Standard"/>
    <w:next w:val="Standard"/>
    <w:rsid w:val="009D4116"/>
  </w:style>
  <w:style w:type="paragraph" w:styleId="Funotentext">
    <w:name w:val="footnote text"/>
    <w:basedOn w:val="Standard"/>
    <w:semiHidden/>
    <w:rsid w:val="009D4116"/>
    <w:rPr>
      <w:sz w:val="20"/>
      <w:szCs w:val="20"/>
    </w:rPr>
  </w:style>
  <w:style w:type="paragraph" w:styleId="Fuzeile">
    <w:name w:val="footer"/>
    <w:basedOn w:val="Standard"/>
    <w:rsid w:val="009D4116"/>
    <w:pPr>
      <w:tabs>
        <w:tab w:val="center" w:pos="4536"/>
        <w:tab w:val="right" w:pos="9072"/>
      </w:tabs>
    </w:pPr>
  </w:style>
  <w:style w:type="paragraph" w:styleId="Gruformel">
    <w:name w:val="Closing"/>
    <w:basedOn w:val="Standard"/>
    <w:rsid w:val="009D4116"/>
    <w:pPr>
      <w:ind w:left="4252"/>
    </w:pPr>
  </w:style>
  <w:style w:type="paragraph" w:styleId="HTMLAdresse">
    <w:name w:val="HTML Address"/>
    <w:basedOn w:val="Standard"/>
    <w:rsid w:val="009D4116"/>
    <w:rPr>
      <w:i/>
      <w:iCs/>
    </w:rPr>
  </w:style>
  <w:style w:type="paragraph" w:styleId="HTMLVorformatiert">
    <w:name w:val="HTML Preformatted"/>
    <w:basedOn w:val="Standard"/>
    <w:rsid w:val="009D4116"/>
    <w:rPr>
      <w:rFonts w:ascii="Courier New" w:hAnsi="Courier New" w:cs="Courier New"/>
      <w:sz w:val="20"/>
      <w:szCs w:val="20"/>
    </w:rPr>
  </w:style>
  <w:style w:type="paragraph" w:styleId="Index1">
    <w:name w:val="index 1"/>
    <w:basedOn w:val="Standard"/>
    <w:next w:val="Standard"/>
    <w:autoRedefine/>
    <w:semiHidden/>
    <w:rsid w:val="009D4116"/>
    <w:pPr>
      <w:ind w:left="240" w:hanging="240"/>
    </w:pPr>
  </w:style>
  <w:style w:type="paragraph" w:styleId="Index2">
    <w:name w:val="index 2"/>
    <w:basedOn w:val="Standard"/>
    <w:next w:val="Standard"/>
    <w:autoRedefine/>
    <w:semiHidden/>
    <w:rsid w:val="009D4116"/>
    <w:pPr>
      <w:ind w:left="480" w:hanging="240"/>
    </w:pPr>
  </w:style>
  <w:style w:type="paragraph" w:styleId="Index3">
    <w:name w:val="index 3"/>
    <w:basedOn w:val="Standard"/>
    <w:next w:val="Standard"/>
    <w:autoRedefine/>
    <w:semiHidden/>
    <w:rsid w:val="009D4116"/>
    <w:pPr>
      <w:ind w:left="720" w:hanging="240"/>
    </w:pPr>
  </w:style>
  <w:style w:type="paragraph" w:styleId="Index4">
    <w:name w:val="index 4"/>
    <w:basedOn w:val="Standard"/>
    <w:next w:val="Standard"/>
    <w:autoRedefine/>
    <w:semiHidden/>
    <w:rsid w:val="009D4116"/>
    <w:pPr>
      <w:ind w:left="960" w:hanging="240"/>
    </w:pPr>
  </w:style>
  <w:style w:type="paragraph" w:styleId="Index5">
    <w:name w:val="index 5"/>
    <w:basedOn w:val="Standard"/>
    <w:next w:val="Standard"/>
    <w:autoRedefine/>
    <w:semiHidden/>
    <w:rsid w:val="009D4116"/>
    <w:pPr>
      <w:ind w:left="1200" w:hanging="240"/>
    </w:pPr>
  </w:style>
  <w:style w:type="paragraph" w:styleId="Index6">
    <w:name w:val="index 6"/>
    <w:basedOn w:val="Standard"/>
    <w:next w:val="Standard"/>
    <w:autoRedefine/>
    <w:semiHidden/>
    <w:rsid w:val="009D4116"/>
    <w:pPr>
      <w:ind w:left="1440" w:hanging="240"/>
    </w:pPr>
  </w:style>
  <w:style w:type="paragraph" w:styleId="Index7">
    <w:name w:val="index 7"/>
    <w:basedOn w:val="Standard"/>
    <w:next w:val="Standard"/>
    <w:autoRedefine/>
    <w:semiHidden/>
    <w:rsid w:val="009D4116"/>
    <w:pPr>
      <w:ind w:left="1680" w:hanging="240"/>
    </w:pPr>
  </w:style>
  <w:style w:type="paragraph" w:styleId="Index8">
    <w:name w:val="index 8"/>
    <w:basedOn w:val="Standard"/>
    <w:next w:val="Standard"/>
    <w:autoRedefine/>
    <w:semiHidden/>
    <w:rsid w:val="009D4116"/>
    <w:pPr>
      <w:ind w:left="1920" w:hanging="240"/>
    </w:pPr>
  </w:style>
  <w:style w:type="paragraph" w:styleId="Index9">
    <w:name w:val="index 9"/>
    <w:basedOn w:val="Standard"/>
    <w:next w:val="Standard"/>
    <w:autoRedefine/>
    <w:semiHidden/>
    <w:rsid w:val="009D4116"/>
    <w:pPr>
      <w:ind w:left="2160" w:hanging="240"/>
    </w:pPr>
  </w:style>
  <w:style w:type="paragraph" w:styleId="Indexberschrift">
    <w:name w:val="index heading"/>
    <w:basedOn w:val="Standard"/>
    <w:next w:val="Index1"/>
    <w:semiHidden/>
    <w:rsid w:val="009D4116"/>
    <w:rPr>
      <w:rFonts w:cs="Arial"/>
      <w:b/>
      <w:bCs/>
    </w:rPr>
  </w:style>
  <w:style w:type="paragraph" w:styleId="Kommentartext">
    <w:name w:val="annotation text"/>
    <w:basedOn w:val="Standard"/>
    <w:semiHidden/>
    <w:rsid w:val="009D4116"/>
    <w:rPr>
      <w:sz w:val="20"/>
      <w:szCs w:val="20"/>
    </w:rPr>
  </w:style>
  <w:style w:type="paragraph" w:styleId="Kopfzeile">
    <w:name w:val="header"/>
    <w:basedOn w:val="Standard"/>
    <w:rsid w:val="009D4116"/>
    <w:pPr>
      <w:tabs>
        <w:tab w:val="center" w:pos="4536"/>
        <w:tab w:val="right" w:pos="9072"/>
      </w:tabs>
    </w:pPr>
  </w:style>
  <w:style w:type="paragraph" w:styleId="Liste">
    <w:name w:val="List"/>
    <w:basedOn w:val="Standard"/>
    <w:rsid w:val="009D4116"/>
    <w:pPr>
      <w:ind w:left="283" w:hanging="283"/>
    </w:pPr>
  </w:style>
  <w:style w:type="paragraph" w:styleId="Liste2">
    <w:name w:val="List 2"/>
    <w:basedOn w:val="Standard"/>
    <w:rsid w:val="009D4116"/>
    <w:pPr>
      <w:ind w:left="566" w:hanging="283"/>
    </w:pPr>
  </w:style>
  <w:style w:type="paragraph" w:styleId="Liste3">
    <w:name w:val="List 3"/>
    <w:basedOn w:val="Standard"/>
    <w:rsid w:val="009D4116"/>
    <w:pPr>
      <w:ind w:left="849" w:hanging="283"/>
    </w:pPr>
  </w:style>
  <w:style w:type="paragraph" w:styleId="Liste4">
    <w:name w:val="List 4"/>
    <w:basedOn w:val="Standard"/>
    <w:rsid w:val="009D4116"/>
    <w:pPr>
      <w:ind w:left="1132" w:hanging="283"/>
    </w:pPr>
  </w:style>
  <w:style w:type="paragraph" w:styleId="Liste5">
    <w:name w:val="List 5"/>
    <w:basedOn w:val="Standard"/>
    <w:rsid w:val="009D4116"/>
    <w:pPr>
      <w:ind w:left="1415" w:hanging="283"/>
    </w:pPr>
  </w:style>
  <w:style w:type="paragraph" w:styleId="Listenfortsetzung">
    <w:name w:val="List Continue"/>
    <w:basedOn w:val="Standard"/>
    <w:rsid w:val="009D4116"/>
    <w:pPr>
      <w:spacing w:after="120"/>
      <w:ind w:left="283"/>
    </w:pPr>
  </w:style>
  <w:style w:type="paragraph" w:styleId="Listenfortsetzung2">
    <w:name w:val="List Continue 2"/>
    <w:basedOn w:val="Standard"/>
    <w:rsid w:val="009D4116"/>
    <w:pPr>
      <w:spacing w:after="120"/>
      <w:ind w:left="566"/>
    </w:pPr>
  </w:style>
  <w:style w:type="paragraph" w:styleId="Listenfortsetzung3">
    <w:name w:val="List Continue 3"/>
    <w:basedOn w:val="Standard"/>
    <w:rsid w:val="009D4116"/>
    <w:pPr>
      <w:spacing w:after="120"/>
      <w:ind w:left="849"/>
    </w:pPr>
  </w:style>
  <w:style w:type="paragraph" w:styleId="Listenfortsetzung4">
    <w:name w:val="List Continue 4"/>
    <w:basedOn w:val="Standard"/>
    <w:rsid w:val="009D4116"/>
    <w:pPr>
      <w:spacing w:after="120"/>
      <w:ind w:left="1132"/>
    </w:pPr>
  </w:style>
  <w:style w:type="paragraph" w:styleId="Listenfortsetzung5">
    <w:name w:val="List Continue 5"/>
    <w:basedOn w:val="Standard"/>
    <w:rsid w:val="009D4116"/>
    <w:pPr>
      <w:spacing w:after="120"/>
      <w:ind w:left="1415"/>
    </w:pPr>
  </w:style>
  <w:style w:type="paragraph" w:styleId="Listennummer">
    <w:name w:val="List Number"/>
    <w:basedOn w:val="Standard"/>
    <w:rsid w:val="009D4116"/>
    <w:pPr>
      <w:numPr>
        <w:numId w:val="6"/>
      </w:numPr>
    </w:pPr>
  </w:style>
  <w:style w:type="paragraph" w:styleId="Listennummer2">
    <w:name w:val="List Number 2"/>
    <w:basedOn w:val="Standard"/>
    <w:rsid w:val="009D4116"/>
    <w:pPr>
      <w:numPr>
        <w:numId w:val="7"/>
      </w:numPr>
    </w:pPr>
  </w:style>
  <w:style w:type="paragraph" w:styleId="Listennummer3">
    <w:name w:val="List Number 3"/>
    <w:basedOn w:val="Standard"/>
    <w:rsid w:val="009D4116"/>
    <w:pPr>
      <w:numPr>
        <w:numId w:val="8"/>
      </w:numPr>
    </w:pPr>
  </w:style>
  <w:style w:type="paragraph" w:styleId="Listennummer4">
    <w:name w:val="List Number 4"/>
    <w:basedOn w:val="Standard"/>
    <w:rsid w:val="009D4116"/>
    <w:pPr>
      <w:numPr>
        <w:numId w:val="9"/>
      </w:numPr>
    </w:pPr>
  </w:style>
  <w:style w:type="paragraph" w:styleId="Listennummer5">
    <w:name w:val="List Number 5"/>
    <w:basedOn w:val="Standard"/>
    <w:rsid w:val="009D4116"/>
    <w:pPr>
      <w:numPr>
        <w:numId w:val="10"/>
      </w:numPr>
    </w:pPr>
  </w:style>
  <w:style w:type="paragraph" w:styleId="Makrotext">
    <w:name w:val="macro"/>
    <w:semiHidden/>
    <w:rsid w:val="009D411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rsid w:val="009D4116"/>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NurText">
    <w:name w:val="Plain Text"/>
    <w:basedOn w:val="Standard"/>
    <w:rsid w:val="009D4116"/>
    <w:rPr>
      <w:rFonts w:ascii="Courier New" w:hAnsi="Courier New" w:cs="Courier New"/>
      <w:sz w:val="20"/>
      <w:szCs w:val="20"/>
    </w:rPr>
  </w:style>
  <w:style w:type="paragraph" w:styleId="Rechtsgrundlagenverzeichnis">
    <w:name w:val="table of authorities"/>
    <w:basedOn w:val="Standard"/>
    <w:next w:val="Standard"/>
    <w:semiHidden/>
    <w:rsid w:val="009D4116"/>
    <w:pPr>
      <w:ind w:left="240" w:hanging="240"/>
    </w:pPr>
  </w:style>
  <w:style w:type="paragraph" w:styleId="RGV-berschrift">
    <w:name w:val="toa heading"/>
    <w:basedOn w:val="Standard"/>
    <w:next w:val="Standard"/>
    <w:semiHidden/>
    <w:rsid w:val="009D4116"/>
    <w:pPr>
      <w:spacing w:before="120"/>
    </w:pPr>
    <w:rPr>
      <w:rFonts w:cs="Arial"/>
      <w:b/>
      <w:bCs/>
    </w:rPr>
  </w:style>
  <w:style w:type="paragraph" w:styleId="StandardWeb">
    <w:name w:val="Normal (Web)"/>
    <w:basedOn w:val="Standard"/>
    <w:link w:val="StandardWebZchn"/>
    <w:rsid w:val="009D4116"/>
  </w:style>
  <w:style w:type="paragraph" w:styleId="Standardeinzug">
    <w:name w:val="Normal Indent"/>
    <w:basedOn w:val="Standard"/>
    <w:rsid w:val="009D4116"/>
    <w:pPr>
      <w:ind w:left="708"/>
    </w:pPr>
  </w:style>
  <w:style w:type="paragraph" w:styleId="Textkrper">
    <w:name w:val="Body Text"/>
    <w:basedOn w:val="Standard"/>
    <w:rsid w:val="009D4116"/>
    <w:pPr>
      <w:spacing w:after="120"/>
    </w:pPr>
  </w:style>
  <w:style w:type="paragraph" w:styleId="Textkrper2">
    <w:name w:val="Body Text 2"/>
    <w:basedOn w:val="Standard"/>
    <w:rsid w:val="009D4116"/>
    <w:pPr>
      <w:spacing w:after="120" w:line="480" w:lineRule="auto"/>
    </w:pPr>
  </w:style>
  <w:style w:type="paragraph" w:styleId="Textkrper3">
    <w:name w:val="Body Text 3"/>
    <w:basedOn w:val="Standard"/>
    <w:rsid w:val="009D4116"/>
    <w:pPr>
      <w:spacing w:after="120"/>
    </w:pPr>
    <w:rPr>
      <w:sz w:val="16"/>
      <w:szCs w:val="16"/>
    </w:rPr>
  </w:style>
  <w:style w:type="paragraph" w:styleId="Textkrper-Zeileneinzug">
    <w:name w:val="Body Text Indent"/>
    <w:basedOn w:val="Standard"/>
    <w:rsid w:val="009D4116"/>
    <w:pPr>
      <w:spacing w:after="120"/>
      <w:ind w:left="283"/>
    </w:pPr>
  </w:style>
  <w:style w:type="paragraph" w:styleId="Textkrper-Einzug2">
    <w:name w:val="Body Text Indent 2"/>
    <w:basedOn w:val="Standard"/>
    <w:rsid w:val="009D4116"/>
    <w:pPr>
      <w:spacing w:after="120" w:line="480" w:lineRule="auto"/>
      <w:ind w:left="283"/>
    </w:pPr>
  </w:style>
  <w:style w:type="paragraph" w:styleId="Textkrper-Einzug3">
    <w:name w:val="Body Text Indent 3"/>
    <w:basedOn w:val="Standard"/>
    <w:rsid w:val="009D4116"/>
    <w:pPr>
      <w:spacing w:after="120"/>
      <w:ind w:left="283"/>
    </w:pPr>
    <w:rPr>
      <w:sz w:val="16"/>
      <w:szCs w:val="16"/>
    </w:rPr>
  </w:style>
  <w:style w:type="paragraph" w:styleId="Textkrper-Erstzeileneinzug">
    <w:name w:val="Body Text First Indent"/>
    <w:basedOn w:val="Textkrper"/>
    <w:rsid w:val="009D4116"/>
    <w:pPr>
      <w:ind w:firstLine="210"/>
    </w:pPr>
  </w:style>
  <w:style w:type="paragraph" w:styleId="Textkrper-Erstzeileneinzug2">
    <w:name w:val="Body Text First Indent 2"/>
    <w:basedOn w:val="Textkrper-Zeileneinzug"/>
    <w:rsid w:val="009D4116"/>
    <w:pPr>
      <w:ind w:firstLine="210"/>
    </w:pPr>
  </w:style>
  <w:style w:type="paragraph" w:styleId="Umschlagabsenderadresse">
    <w:name w:val="envelope return"/>
    <w:basedOn w:val="Standard"/>
    <w:rsid w:val="009D4116"/>
    <w:rPr>
      <w:rFonts w:cs="Arial"/>
      <w:sz w:val="20"/>
      <w:szCs w:val="20"/>
    </w:rPr>
  </w:style>
  <w:style w:type="paragraph" w:styleId="Umschlagadresse">
    <w:name w:val="envelope address"/>
    <w:basedOn w:val="Standard"/>
    <w:rsid w:val="009D4116"/>
    <w:pPr>
      <w:framePr w:w="4320" w:h="2160" w:hRule="exact" w:hSpace="141" w:wrap="auto" w:hAnchor="page" w:xAlign="center" w:yAlign="bottom"/>
      <w:ind w:left="1"/>
    </w:pPr>
    <w:rPr>
      <w:rFonts w:cs="Arial"/>
    </w:rPr>
  </w:style>
  <w:style w:type="paragraph" w:styleId="Unterschrift">
    <w:name w:val="Signature"/>
    <w:basedOn w:val="Standard"/>
    <w:rsid w:val="009D4116"/>
    <w:pPr>
      <w:ind w:left="4252"/>
    </w:pPr>
  </w:style>
  <w:style w:type="paragraph" w:styleId="Untertitel">
    <w:name w:val="Subtitle"/>
    <w:basedOn w:val="Standard"/>
    <w:rsid w:val="007F738F"/>
    <w:pPr>
      <w:spacing w:after="60" w:line="360" w:lineRule="auto"/>
      <w:outlineLvl w:val="1"/>
    </w:pPr>
    <w:rPr>
      <w:rFonts w:cs="Arial"/>
      <w:sz w:val="24"/>
    </w:rPr>
  </w:style>
  <w:style w:type="paragraph" w:styleId="Verzeichnis1">
    <w:name w:val="toc 1"/>
    <w:basedOn w:val="Standard"/>
    <w:next w:val="Standard"/>
    <w:autoRedefine/>
    <w:semiHidden/>
    <w:rsid w:val="009D4116"/>
  </w:style>
  <w:style w:type="paragraph" w:styleId="Verzeichnis2">
    <w:name w:val="toc 2"/>
    <w:basedOn w:val="Standard"/>
    <w:next w:val="Standard"/>
    <w:autoRedefine/>
    <w:semiHidden/>
    <w:rsid w:val="009D4116"/>
    <w:pPr>
      <w:ind w:left="240"/>
    </w:pPr>
  </w:style>
  <w:style w:type="paragraph" w:styleId="Verzeichnis3">
    <w:name w:val="toc 3"/>
    <w:basedOn w:val="Standard"/>
    <w:next w:val="Standard"/>
    <w:autoRedefine/>
    <w:semiHidden/>
    <w:rsid w:val="009D4116"/>
    <w:pPr>
      <w:ind w:left="480"/>
    </w:pPr>
  </w:style>
  <w:style w:type="paragraph" w:styleId="Verzeichnis4">
    <w:name w:val="toc 4"/>
    <w:basedOn w:val="Standard"/>
    <w:next w:val="Standard"/>
    <w:autoRedefine/>
    <w:semiHidden/>
    <w:rsid w:val="009D4116"/>
    <w:pPr>
      <w:ind w:left="720"/>
    </w:pPr>
  </w:style>
  <w:style w:type="paragraph" w:styleId="Verzeichnis5">
    <w:name w:val="toc 5"/>
    <w:basedOn w:val="Standard"/>
    <w:next w:val="Standard"/>
    <w:autoRedefine/>
    <w:semiHidden/>
    <w:rsid w:val="009D4116"/>
    <w:pPr>
      <w:ind w:left="960"/>
    </w:pPr>
  </w:style>
  <w:style w:type="paragraph" w:styleId="Verzeichnis6">
    <w:name w:val="toc 6"/>
    <w:basedOn w:val="Standard"/>
    <w:next w:val="Standard"/>
    <w:autoRedefine/>
    <w:semiHidden/>
    <w:rsid w:val="009D4116"/>
    <w:pPr>
      <w:ind w:left="1200"/>
    </w:pPr>
  </w:style>
  <w:style w:type="paragraph" w:styleId="Verzeichnis7">
    <w:name w:val="toc 7"/>
    <w:basedOn w:val="Standard"/>
    <w:next w:val="Standard"/>
    <w:autoRedefine/>
    <w:semiHidden/>
    <w:rsid w:val="009D4116"/>
    <w:pPr>
      <w:ind w:left="1440"/>
    </w:pPr>
  </w:style>
  <w:style w:type="paragraph" w:styleId="Verzeichnis8">
    <w:name w:val="toc 8"/>
    <w:basedOn w:val="Standard"/>
    <w:next w:val="Standard"/>
    <w:autoRedefine/>
    <w:semiHidden/>
    <w:rsid w:val="009D4116"/>
    <w:pPr>
      <w:ind w:left="1680"/>
    </w:pPr>
  </w:style>
  <w:style w:type="paragraph" w:styleId="Verzeichnis9">
    <w:name w:val="toc 9"/>
    <w:basedOn w:val="Standard"/>
    <w:next w:val="Standard"/>
    <w:autoRedefine/>
    <w:semiHidden/>
    <w:rsid w:val="009D4116"/>
    <w:pPr>
      <w:ind w:left="1920"/>
    </w:pPr>
  </w:style>
  <w:style w:type="paragraph" w:styleId="Sprechblasentext">
    <w:name w:val="Balloon Text"/>
    <w:basedOn w:val="Standard"/>
    <w:semiHidden/>
    <w:rsid w:val="00397B89"/>
    <w:rPr>
      <w:rFonts w:ascii="Tahoma" w:hAnsi="Tahoma" w:cs="Tahoma"/>
      <w:sz w:val="16"/>
      <w:szCs w:val="16"/>
    </w:rPr>
  </w:style>
  <w:style w:type="table" w:customStyle="1" w:styleId="Tabellengitternetz">
    <w:name w:val="Tabellengitternetz"/>
    <w:basedOn w:val="NormaleTabelle"/>
    <w:uiPriority w:val="59"/>
    <w:rsid w:val="002F423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HelleSchattierung-Akzent11">
    <w:name w:val="Helle Schattierung - Akzent 11"/>
    <w:basedOn w:val="NormaleTabelle"/>
    <w:uiPriority w:val="60"/>
    <w:rsid w:val="002F4234"/>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yperlink">
    <w:name w:val="Hyperlink"/>
    <w:uiPriority w:val="99"/>
    <w:unhideWhenUsed/>
    <w:rsid w:val="009D2E29"/>
    <w:rPr>
      <w:color w:val="0000FF"/>
      <w:u w:val="single"/>
    </w:rPr>
  </w:style>
  <w:style w:type="character" w:customStyle="1" w:styleId="TitelZchn">
    <w:name w:val="Titel Zchn"/>
    <w:link w:val="Titel"/>
    <w:rsid w:val="006C2656"/>
    <w:rPr>
      <w:rFonts w:ascii="Arial" w:hAnsi="Arial"/>
      <w:b/>
      <w:sz w:val="28"/>
      <w:szCs w:val="24"/>
    </w:rPr>
  </w:style>
  <w:style w:type="paragraph" w:styleId="KeinLeerraum">
    <w:name w:val="No Spacing"/>
    <w:uiPriority w:val="1"/>
    <w:rsid w:val="004B3830"/>
    <w:rPr>
      <w:rFonts w:ascii="Arial" w:hAnsi="Arial"/>
      <w:sz w:val="22"/>
      <w:szCs w:val="24"/>
    </w:rPr>
  </w:style>
  <w:style w:type="table" w:styleId="Tabellenraster">
    <w:name w:val="Table Grid"/>
    <w:basedOn w:val="NormaleTabelle"/>
    <w:uiPriority w:val="59"/>
    <w:rsid w:val="00C450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ntabelle4Akzent4">
    <w:name w:val="List Table 4 Accent 4"/>
    <w:aliases w:val="ViscoTec Tabellen Word"/>
    <w:basedOn w:val="NormaleTabelle"/>
    <w:uiPriority w:val="49"/>
    <w:rsid w:val="00615DEA"/>
    <w:rPr>
      <w:rFonts w:ascii="Arial" w:hAnsi="Arial"/>
    </w:rPr>
    <w:tblPr>
      <w:tblStyleRowBandSize w:val="1"/>
      <w:tblStyleColBandSize w:val="1"/>
      <w:tblBorders>
        <w:top w:val="single" w:sz="4" w:space="0" w:color="1C1C1C"/>
        <w:left w:val="single" w:sz="4" w:space="0" w:color="1C1C1C"/>
        <w:bottom w:val="single" w:sz="4" w:space="0" w:color="1C1C1C"/>
        <w:right w:val="single" w:sz="4" w:space="0" w:color="1C1C1C"/>
        <w:insideH w:val="single" w:sz="4" w:space="0" w:color="1C1C1C"/>
        <w:insideV w:val="single" w:sz="4" w:space="0" w:color="1C1C1C"/>
      </w:tblBorders>
    </w:tblPr>
    <w:tblStylePr w:type="firstRow">
      <w:rPr>
        <w:rFonts w:ascii="Arial" w:hAnsi="Arial"/>
        <w:b/>
        <w:bCs/>
        <w:color w:val="FFFFFF" w:themeColor="background1"/>
        <w:sz w:val="20"/>
      </w:rPr>
      <w:tblPr/>
      <w:tcPr>
        <w:shd w:val="clear" w:color="auto" w:fill="1B2543"/>
      </w:tcPr>
    </w:tblStylePr>
    <w:tblStylePr w:type="lastRow">
      <w:rPr>
        <w:b/>
        <w:bCs/>
      </w:rPr>
      <w:tblPr/>
      <w:tcPr>
        <w:tcBorders>
          <w:top w:val="double" w:sz="4" w:space="0" w:color="5D6EAC" w:themeColor="accent4" w:themeTint="99"/>
        </w:tcBorders>
      </w:tcPr>
    </w:tblStylePr>
    <w:tblStylePr w:type="firstCol">
      <w:rPr>
        <w:b/>
        <w:bCs/>
      </w:rPr>
    </w:tblStylePr>
    <w:tblStylePr w:type="lastCol">
      <w:rPr>
        <w:b/>
        <w:bCs/>
      </w:rPr>
    </w:tblStylePr>
    <w:tblStylePr w:type="band1Horz">
      <w:tblPr/>
      <w:tcPr>
        <w:shd w:val="clear" w:color="auto" w:fill="DDE4F0"/>
      </w:tcPr>
    </w:tblStylePr>
  </w:style>
  <w:style w:type="character" w:customStyle="1" w:styleId="StandardWebZchn">
    <w:name w:val="Standard (Web) Zchn"/>
    <w:basedOn w:val="Absatz-Standardschriftart"/>
    <w:link w:val="StandardWeb"/>
    <w:locked/>
    <w:rsid w:val="000E2BA7"/>
    <w:rPr>
      <w:rFonts w:ascii="Arial" w:hAnsi="Arial"/>
      <w:sz w:val="22"/>
      <w:szCs w:val="24"/>
    </w:rPr>
  </w:style>
  <w:style w:type="character" w:customStyle="1" w:styleId="Headline1Zchn">
    <w:name w:val="Headline 1 Zchn"/>
    <w:basedOn w:val="Absatz-Standardschriftart"/>
    <w:link w:val="Headline1"/>
    <w:locked/>
    <w:rsid w:val="000E2BA7"/>
    <w:rPr>
      <w:rFonts w:ascii="Arial" w:hAnsi="Arial" w:cs="Arial"/>
      <w:b/>
      <w:sz w:val="32"/>
      <w:szCs w:val="32"/>
    </w:rPr>
  </w:style>
  <w:style w:type="paragraph" w:customStyle="1" w:styleId="Headline1">
    <w:name w:val="Headline 1"/>
    <w:basedOn w:val="Standard"/>
    <w:link w:val="Headline1Zchn"/>
    <w:qFormat/>
    <w:rsid w:val="000E2BA7"/>
    <w:rPr>
      <w:rFonts w:cs="Arial"/>
      <w:b/>
      <w:sz w:val="32"/>
      <w:szCs w:val="32"/>
    </w:rPr>
  </w:style>
  <w:style w:type="character" w:customStyle="1" w:styleId="SubheadlineZchn">
    <w:name w:val="Subheadline Zchn"/>
    <w:basedOn w:val="Absatz-Standardschriftart"/>
    <w:link w:val="Subheadline"/>
    <w:locked/>
    <w:rsid w:val="000E2BA7"/>
    <w:rPr>
      <w:rFonts w:ascii="Arial" w:hAnsi="Arial" w:cs="Arial"/>
      <w:b/>
      <w:sz w:val="22"/>
      <w:szCs w:val="22"/>
    </w:rPr>
  </w:style>
  <w:style w:type="paragraph" w:customStyle="1" w:styleId="Subheadline">
    <w:name w:val="Subheadline"/>
    <w:basedOn w:val="Standard"/>
    <w:link w:val="SubheadlineZchn"/>
    <w:qFormat/>
    <w:rsid w:val="000E2BA7"/>
    <w:rPr>
      <w:rFonts w:cs="Arial"/>
      <w:b/>
      <w:szCs w:val="22"/>
    </w:rPr>
  </w:style>
  <w:style w:type="character" w:customStyle="1" w:styleId="FliesstextZchn">
    <w:name w:val="Fliesstext Zchn"/>
    <w:basedOn w:val="Absatz-Standardschriftart"/>
    <w:link w:val="Fliesstext"/>
    <w:locked/>
    <w:rsid w:val="000E2BA7"/>
    <w:rPr>
      <w:rFonts w:ascii="Arial" w:hAnsi="Arial" w:cs="Arial"/>
      <w:sz w:val="22"/>
      <w:szCs w:val="24"/>
    </w:rPr>
  </w:style>
  <w:style w:type="paragraph" w:customStyle="1" w:styleId="Fliesstext">
    <w:name w:val="Fliesstext"/>
    <w:basedOn w:val="Standard"/>
    <w:link w:val="FliesstextZchn"/>
    <w:qFormat/>
    <w:rsid w:val="000E2BA7"/>
    <w:rPr>
      <w:rFonts w:cs="Arial"/>
    </w:rPr>
  </w:style>
  <w:style w:type="character" w:customStyle="1" w:styleId="Presse-FliesstextZchn">
    <w:name w:val="Presse-Fliesstext Zchn"/>
    <w:basedOn w:val="StandardWebZchn"/>
    <w:link w:val="Presse-Fliesstext"/>
    <w:locked/>
    <w:rsid w:val="000E2BA7"/>
    <w:rPr>
      <w:rFonts w:ascii="Arial" w:hAnsi="Arial"/>
      <w:sz w:val="22"/>
      <w:szCs w:val="24"/>
      <w:lang w:val="en-GB"/>
    </w:rPr>
  </w:style>
  <w:style w:type="paragraph" w:customStyle="1" w:styleId="Presse-Fliesstext">
    <w:name w:val="Presse-Fliesstext"/>
    <w:basedOn w:val="StandardWeb"/>
    <w:link w:val="Presse-FliesstextZchn"/>
    <w:qFormat/>
    <w:rsid w:val="000E2BA7"/>
    <w:pPr>
      <w:spacing w:after="240" w:line="360" w:lineRule="auto"/>
      <w:ind w:right="1276"/>
    </w:pPr>
    <w:rPr>
      <w:lang w:val="en-GB"/>
    </w:rPr>
  </w:style>
  <w:style w:type="character" w:customStyle="1" w:styleId="BildunterschriftZchn">
    <w:name w:val="Bildunterschrift Zchn"/>
    <w:basedOn w:val="StandardWebZchn"/>
    <w:link w:val="Bildunterschrift"/>
    <w:locked/>
    <w:rsid w:val="000E2BA7"/>
    <w:rPr>
      <w:rFonts w:ascii="Arial" w:hAnsi="Arial"/>
      <w:i/>
      <w:sz w:val="18"/>
      <w:szCs w:val="18"/>
    </w:rPr>
  </w:style>
  <w:style w:type="paragraph" w:customStyle="1" w:styleId="Bildunterschrift">
    <w:name w:val="Bildunterschrift"/>
    <w:basedOn w:val="StandardWeb"/>
    <w:link w:val="BildunterschriftZchn"/>
    <w:qFormat/>
    <w:rsid w:val="000E2BA7"/>
    <w:pPr>
      <w:spacing w:line="360" w:lineRule="auto"/>
      <w:ind w:right="1273"/>
    </w:pPr>
    <w:rPr>
      <w:i/>
      <w:sz w:val="18"/>
      <w:szCs w:val="18"/>
    </w:rPr>
  </w:style>
  <w:style w:type="character" w:styleId="Fett">
    <w:name w:val="Strong"/>
    <w:basedOn w:val="Absatz-Standardschriftart"/>
    <w:uiPriority w:val="22"/>
    <w:rsid w:val="000E2BA7"/>
    <w:rPr>
      <w:b/>
      <w:bCs/>
    </w:rPr>
  </w:style>
  <w:style w:type="paragraph" w:styleId="Listenabsatz">
    <w:name w:val="List Paragraph"/>
    <w:basedOn w:val="Standard"/>
    <w:uiPriority w:val="34"/>
    <w:rsid w:val="007577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808900">
      <w:bodyDiv w:val="1"/>
      <w:marLeft w:val="0"/>
      <w:marRight w:val="0"/>
      <w:marTop w:val="0"/>
      <w:marBottom w:val="0"/>
      <w:divBdr>
        <w:top w:val="none" w:sz="0" w:space="0" w:color="auto"/>
        <w:left w:val="none" w:sz="0" w:space="0" w:color="auto"/>
        <w:bottom w:val="none" w:sz="0" w:space="0" w:color="auto"/>
        <w:right w:val="none" w:sz="0" w:space="0" w:color="auto"/>
      </w:divBdr>
    </w:div>
    <w:div w:id="1494374500">
      <w:bodyDiv w:val="1"/>
      <w:marLeft w:val="0"/>
      <w:marRight w:val="0"/>
      <w:marTop w:val="0"/>
      <w:marBottom w:val="0"/>
      <w:divBdr>
        <w:top w:val="none" w:sz="0" w:space="0" w:color="auto"/>
        <w:left w:val="none" w:sz="0" w:space="0" w:color="auto"/>
        <w:bottom w:val="none" w:sz="0" w:space="0" w:color="auto"/>
        <w:right w:val="none" w:sz="0" w:space="0" w:color="auto"/>
      </w:divBdr>
    </w:div>
    <w:div w:id="204736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vtdefile01\daten$\allgemein\vorlagen\Pressevorlagen\VT-Pressevorlage-DE.dotx" TargetMode="External"/></Relationships>
</file>

<file path=word/theme/theme1.xml><?xml version="1.0" encoding="utf-8"?>
<a:theme xmlns:a="http://schemas.openxmlformats.org/drawingml/2006/main" name="Office Theme">
  <a:themeElements>
    <a:clrScheme name="ViscoTec">
      <a:dk1>
        <a:sysClr val="windowText" lastClr="000000"/>
      </a:dk1>
      <a:lt1>
        <a:sysClr val="window" lastClr="FFFFFF"/>
      </a:lt1>
      <a:dk2>
        <a:srgbClr val="232A44"/>
      </a:dk2>
      <a:lt2>
        <a:srgbClr val="DEE3EF"/>
      </a:lt2>
      <a:accent1>
        <a:srgbClr val="009DE0"/>
      </a:accent1>
      <a:accent2>
        <a:srgbClr val="313131"/>
      </a:accent2>
      <a:accent3>
        <a:srgbClr val="E4032E"/>
      </a:accent3>
      <a:accent4>
        <a:srgbClr val="232A44"/>
      </a:accent4>
      <a:accent5>
        <a:srgbClr val="DEE3EF"/>
      </a:accent5>
      <a:accent6>
        <a:srgbClr val="009DE0"/>
      </a:accent6>
      <a:hlink>
        <a:srgbClr val="009DE0"/>
      </a:hlink>
      <a:folHlink>
        <a:srgbClr val="E4032E"/>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1C14A5A-6DFD-4BE9-8D98-80D72CA3D435}">
  <we:reference id="4f44a295-1306-48ba-9ea4-c828285ae4ba" version="1.0.0.0" store="\\vtdefile01\daten$\Marketing\Pixxio"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CF3A9-4C1D-42FD-B4B9-008A725EA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VT-Pressevorlage-DE.dotx</Template>
  <TotalTime>0</TotalTime>
  <Pages>8</Pages>
  <Words>1584</Words>
  <Characters>10710</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VT Word Vorlage</vt:lpstr>
    </vt:vector>
  </TitlesOfParts>
  <Company>ViscoTec GmbH</Company>
  <LinksUpToDate>false</LinksUpToDate>
  <CharactersWithSpaces>12270</CharactersWithSpaces>
  <SharedDoc>false</SharedDoc>
  <HLinks>
    <vt:vector size="12" baseType="variant">
      <vt:variant>
        <vt:i4>7274537</vt:i4>
      </vt:variant>
      <vt:variant>
        <vt:i4>3</vt:i4>
      </vt:variant>
      <vt:variant>
        <vt:i4>0</vt:i4>
      </vt:variant>
      <vt:variant>
        <vt:i4>5</vt:i4>
      </vt:variant>
      <vt:variant>
        <vt:lpwstr>http://www.viscotec.de/</vt:lpwstr>
      </vt:variant>
      <vt:variant>
        <vt:lpwstr/>
      </vt:variant>
      <vt:variant>
        <vt:i4>6226022</vt:i4>
      </vt:variant>
      <vt:variant>
        <vt:i4>0</vt:i4>
      </vt:variant>
      <vt:variant>
        <vt:i4>0</vt:i4>
      </vt:variant>
      <vt:variant>
        <vt:i4>5</vt:i4>
      </vt:variant>
      <vt:variant>
        <vt:lpwstr>mailto:mail@viscotec.de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VT Word Vorlage</dc:title>
  <dc:subject/>
  <dc:creator>Kasböck, Simon</dc:creator>
  <cp:keywords/>
  <cp:lastModifiedBy>Hintereder, Melanie</cp:lastModifiedBy>
  <cp:revision>5</cp:revision>
  <cp:lastPrinted>2019-01-09T09:50:00Z</cp:lastPrinted>
  <dcterms:created xsi:type="dcterms:W3CDTF">2019-01-23T10:10:00Z</dcterms:created>
  <dcterms:modified xsi:type="dcterms:W3CDTF">2019-02-15T07:55:00Z</dcterms:modified>
</cp:coreProperties>
</file>